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61EFD" w14:textId="77777777" w:rsidR="00672E0B" w:rsidRPr="004E07AC" w:rsidRDefault="00672E0B" w:rsidP="000A7534">
      <w:pPr>
        <w:rPr>
          <w:rFonts w:asciiTheme="minorHAnsi" w:hAnsiTheme="minorHAnsi" w:cstheme="minorHAnsi"/>
          <w:color w:val="000000"/>
        </w:rPr>
      </w:pPr>
      <w:bookmarkStart w:id="0" w:name="_Hlk201246750"/>
    </w:p>
    <w:p w14:paraId="309FA0FC" w14:textId="77777777" w:rsidR="00BB3CBE" w:rsidRDefault="00BB3CBE" w:rsidP="00BB3CBE">
      <w:pPr>
        <w:pStyle w:val="En-tte"/>
        <w:tabs>
          <w:tab w:val="clear" w:pos="4536"/>
          <w:tab w:val="left" w:pos="2268"/>
          <w:tab w:val="center" w:pos="4253"/>
        </w:tabs>
        <w:ind w:hanging="567"/>
        <w:jc w:val="center"/>
      </w:pPr>
      <w:r>
        <w:rPr>
          <w:noProof/>
        </w:rPr>
        <w:drawing>
          <wp:inline distT="0" distB="0" distL="0" distR="0" wp14:anchorId="5D875AA2" wp14:editId="2CACE56D">
            <wp:extent cx="3243532" cy="858154"/>
            <wp:effectExtent l="0" t="0" r="0" b="0"/>
            <wp:docPr id="2" name="Image 2" descr="P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3459" cy="858135"/>
                    </a:xfrm>
                    <a:prstGeom prst="rect">
                      <a:avLst/>
                    </a:prstGeom>
                    <a:noFill/>
                    <a:ln>
                      <a:noFill/>
                    </a:ln>
                  </pic:spPr>
                </pic:pic>
              </a:graphicData>
            </a:graphic>
          </wp:inline>
        </w:drawing>
      </w:r>
    </w:p>
    <w:p w14:paraId="76EFAB8D" w14:textId="77777777" w:rsidR="00B376D4" w:rsidRDefault="00B376D4" w:rsidP="000A7534">
      <w:pPr>
        <w:rPr>
          <w:rFonts w:asciiTheme="minorHAnsi" w:hAnsiTheme="minorHAnsi" w:cstheme="minorHAnsi"/>
          <w:b/>
          <w:bCs/>
          <w:caps/>
          <w:color w:val="FF0000"/>
        </w:rPr>
      </w:pPr>
    </w:p>
    <w:p w14:paraId="63952F6A" w14:textId="77777777" w:rsidR="00BB3CBE" w:rsidRDefault="00BB3CBE" w:rsidP="000A7534">
      <w:pPr>
        <w:rPr>
          <w:rFonts w:asciiTheme="minorHAnsi" w:hAnsiTheme="minorHAnsi" w:cstheme="minorHAnsi"/>
          <w:b/>
          <w:bCs/>
          <w:caps/>
          <w:color w:val="FF0000"/>
        </w:rPr>
      </w:pPr>
    </w:p>
    <w:p w14:paraId="6D48E4A0" w14:textId="77777777" w:rsidR="00BB3CBE" w:rsidRPr="004E07AC" w:rsidRDefault="00BB3CBE" w:rsidP="000A7534">
      <w:pPr>
        <w:rPr>
          <w:rFonts w:asciiTheme="minorHAnsi" w:hAnsiTheme="minorHAnsi" w:cstheme="minorHAnsi"/>
          <w:b/>
          <w:bCs/>
          <w:caps/>
          <w:color w:val="FF0000"/>
        </w:rPr>
      </w:pPr>
    </w:p>
    <w:tbl>
      <w:tblPr>
        <w:tblW w:w="9924" w:type="dxa"/>
        <w:tblInd w:w="-35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24"/>
      </w:tblGrid>
      <w:tr w:rsidR="00B376D4" w:rsidRPr="004E07AC" w14:paraId="3DEB728B" w14:textId="77777777">
        <w:tc>
          <w:tcPr>
            <w:tcW w:w="9924" w:type="dxa"/>
            <w:shd w:val="clear" w:color="auto" w:fill="auto"/>
          </w:tcPr>
          <w:p w14:paraId="2077B647" w14:textId="77777777" w:rsidR="00B376D4" w:rsidRPr="004E07AC" w:rsidRDefault="00B376D4" w:rsidP="000A7534">
            <w:pPr>
              <w:rPr>
                <w:rFonts w:asciiTheme="minorHAnsi" w:hAnsiTheme="minorHAnsi" w:cstheme="minorHAnsi"/>
                <w:b/>
                <w:bCs/>
                <w:caps/>
                <w:color w:val="000000"/>
              </w:rPr>
            </w:pPr>
            <w:bookmarkStart w:id="1" w:name="_Hlk144304847"/>
          </w:p>
          <w:p w14:paraId="2B9887DA" w14:textId="77777777" w:rsidR="008F294D" w:rsidRPr="004E07AC" w:rsidRDefault="00925D73" w:rsidP="000A7534">
            <w:pPr>
              <w:jc w:val="center"/>
              <w:rPr>
                <w:rFonts w:asciiTheme="minorHAnsi" w:hAnsiTheme="minorHAnsi" w:cstheme="minorHAnsi"/>
                <w:b/>
                <w:bCs/>
                <w:caps/>
                <w:color w:val="000000"/>
              </w:rPr>
            </w:pPr>
            <w:r w:rsidRPr="004E07AC">
              <w:rPr>
                <w:rFonts w:asciiTheme="minorHAnsi" w:hAnsiTheme="minorHAnsi" w:cstheme="minorHAnsi"/>
                <w:b/>
                <w:bCs/>
                <w:caps/>
                <w:color w:val="000000"/>
              </w:rPr>
              <w:t>CONVENTION D’OCCUPATION TEMPORAIRE</w:t>
            </w:r>
            <w:r w:rsidR="0032591C">
              <w:rPr>
                <w:rFonts w:asciiTheme="minorHAnsi" w:hAnsiTheme="minorHAnsi" w:cstheme="minorHAnsi"/>
                <w:b/>
                <w:bCs/>
                <w:caps/>
                <w:color w:val="000000"/>
              </w:rPr>
              <w:t xml:space="preserve"> DU DOMAINE PUBLIC</w:t>
            </w:r>
          </w:p>
          <w:p w14:paraId="15A089AB" w14:textId="77777777" w:rsidR="00925D73" w:rsidRPr="004E07AC" w:rsidRDefault="00925D73" w:rsidP="000A7534">
            <w:pPr>
              <w:jc w:val="center"/>
              <w:rPr>
                <w:rFonts w:asciiTheme="minorHAnsi" w:hAnsiTheme="minorHAnsi" w:cstheme="minorHAnsi"/>
                <w:b/>
                <w:bCs/>
                <w:caps/>
                <w:color w:val="000000"/>
              </w:rPr>
            </w:pPr>
            <w:r w:rsidRPr="004E07AC">
              <w:rPr>
                <w:rFonts w:asciiTheme="minorHAnsi" w:hAnsiTheme="minorHAnsi" w:cstheme="minorHAnsi"/>
                <w:b/>
                <w:bCs/>
                <w:caps/>
                <w:color w:val="000000"/>
              </w:rPr>
              <w:t>non constitutive de droits réels</w:t>
            </w:r>
          </w:p>
          <w:p w14:paraId="4ACE25EF" w14:textId="1F3E84D0" w:rsidR="008F294D" w:rsidRPr="004E07AC" w:rsidRDefault="00355C8D" w:rsidP="00355C8D">
            <w:pPr>
              <w:jc w:val="center"/>
              <w:rPr>
                <w:rFonts w:asciiTheme="minorHAnsi" w:hAnsiTheme="minorHAnsi" w:cstheme="minorHAnsi"/>
                <w:b/>
                <w:bCs/>
                <w:caps/>
                <w:color w:val="000000"/>
              </w:rPr>
            </w:pPr>
            <w:r w:rsidRPr="004E07AC">
              <w:rPr>
                <w:rFonts w:asciiTheme="minorHAnsi" w:hAnsiTheme="minorHAnsi" w:cstheme="minorHAnsi"/>
                <w:b/>
                <w:bCs/>
                <w:caps/>
                <w:color w:val="000000"/>
              </w:rPr>
              <w:t>relative a</w:t>
            </w:r>
            <w:r w:rsidR="008F294D" w:rsidRPr="004E07AC">
              <w:rPr>
                <w:rFonts w:asciiTheme="minorHAnsi" w:hAnsiTheme="minorHAnsi" w:cstheme="minorHAnsi"/>
                <w:b/>
                <w:bCs/>
                <w:caps/>
                <w:color w:val="000000"/>
              </w:rPr>
              <w:t xml:space="preserve"> </w:t>
            </w:r>
            <w:r w:rsidR="0060457F" w:rsidRPr="004E07AC">
              <w:rPr>
                <w:rFonts w:asciiTheme="minorHAnsi" w:hAnsiTheme="minorHAnsi" w:cstheme="minorHAnsi"/>
                <w:b/>
                <w:bCs/>
                <w:caps/>
                <w:color w:val="000000"/>
              </w:rPr>
              <w:t>L’</w:t>
            </w:r>
            <w:r w:rsidR="00B7220B">
              <w:rPr>
                <w:rFonts w:asciiTheme="minorHAnsi" w:hAnsiTheme="minorHAnsi" w:cstheme="minorHAnsi"/>
                <w:b/>
                <w:bCs/>
                <w:caps/>
                <w:color w:val="000000"/>
              </w:rPr>
              <w:t>AMENAGEMENT</w:t>
            </w:r>
            <w:r w:rsidR="0060457F" w:rsidRPr="004E07AC">
              <w:rPr>
                <w:rFonts w:asciiTheme="minorHAnsi" w:hAnsiTheme="minorHAnsi" w:cstheme="minorHAnsi"/>
                <w:b/>
                <w:bCs/>
                <w:caps/>
                <w:color w:val="000000"/>
              </w:rPr>
              <w:t xml:space="preserve"> </w:t>
            </w:r>
            <w:r w:rsidR="008F294D" w:rsidRPr="004E07AC">
              <w:rPr>
                <w:rFonts w:asciiTheme="minorHAnsi" w:hAnsiTheme="minorHAnsi" w:cstheme="minorHAnsi"/>
                <w:b/>
                <w:bCs/>
                <w:caps/>
                <w:color w:val="000000"/>
              </w:rPr>
              <w:t xml:space="preserve">et </w:t>
            </w:r>
            <w:r w:rsidRPr="004E07AC">
              <w:rPr>
                <w:rFonts w:asciiTheme="minorHAnsi" w:hAnsiTheme="minorHAnsi" w:cstheme="minorHAnsi"/>
                <w:b/>
                <w:bCs/>
                <w:caps/>
                <w:color w:val="000000"/>
              </w:rPr>
              <w:t xml:space="preserve">a </w:t>
            </w:r>
            <w:r w:rsidR="008F294D" w:rsidRPr="004E07AC">
              <w:rPr>
                <w:rFonts w:asciiTheme="minorHAnsi" w:hAnsiTheme="minorHAnsi" w:cstheme="minorHAnsi"/>
                <w:b/>
                <w:bCs/>
                <w:caps/>
                <w:color w:val="000000"/>
              </w:rPr>
              <w:t xml:space="preserve">l’exploitation d’espaces </w:t>
            </w:r>
            <w:r w:rsidR="00787E84">
              <w:rPr>
                <w:rFonts w:asciiTheme="minorHAnsi" w:hAnsiTheme="minorHAnsi" w:cstheme="minorHAnsi"/>
                <w:b/>
                <w:bCs/>
                <w:caps/>
                <w:color w:val="000000"/>
              </w:rPr>
              <w:t>DE RESTAURATION</w:t>
            </w:r>
            <w:r w:rsidR="00DF6C0C">
              <w:rPr>
                <w:rFonts w:asciiTheme="minorHAnsi" w:hAnsiTheme="minorHAnsi" w:cstheme="minorHAnsi"/>
                <w:b/>
                <w:bCs/>
                <w:caps/>
                <w:color w:val="000000"/>
              </w:rPr>
              <w:t xml:space="preserve"> </w:t>
            </w:r>
            <w:r w:rsidR="00AE2B2C">
              <w:rPr>
                <w:rFonts w:asciiTheme="minorHAnsi" w:hAnsiTheme="minorHAnsi" w:cstheme="minorHAnsi"/>
                <w:b/>
                <w:bCs/>
                <w:caps/>
                <w:color w:val="000000"/>
              </w:rPr>
              <w:t>dans le bosquet du Dauphin</w:t>
            </w:r>
          </w:p>
          <w:p w14:paraId="6192203B" w14:textId="77777777" w:rsidR="00F1355D" w:rsidRPr="004E07AC" w:rsidRDefault="00F1355D" w:rsidP="00355C8D">
            <w:pPr>
              <w:jc w:val="center"/>
              <w:rPr>
                <w:rFonts w:asciiTheme="minorHAnsi" w:hAnsiTheme="minorHAnsi" w:cstheme="minorHAnsi"/>
                <w:caps/>
                <w:color w:val="000000"/>
              </w:rPr>
            </w:pPr>
          </w:p>
        </w:tc>
      </w:tr>
      <w:bookmarkEnd w:id="1"/>
    </w:tbl>
    <w:p w14:paraId="0C9602AF" w14:textId="77777777" w:rsidR="00D12576" w:rsidRPr="004E07AC" w:rsidRDefault="00D12576" w:rsidP="000A7534">
      <w:pPr>
        <w:rPr>
          <w:rFonts w:asciiTheme="minorHAnsi" w:hAnsiTheme="minorHAnsi" w:cstheme="minorHAnsi"/>
          <w:b/>
          <w:bCs/>
          <w:i/>
          <w:color w:val="000000"/>
        </w:rPr>
      </w:pPr>
    </w:p>
    <w:p w14:paraId="71F1B249" w14:textId="77777777" w:rsidR="00F1355D" w:rsidRPr="004E07AC" w:rsidRDefault="00F1355D" w:rsidP="000A7534">
      <w:pPr>
        <w:rPr>
          <w:rFonts w:asciiTheme="minorHAnsi" w:hAnsiTheme="minorHAnsi" w:cstheme="minorHAnsi"/>
          <w:b/>
          <w:bCs/>
          <w:i/>
        </w:rPr>
      </w:pPr>
      <w:r w:rsidRPr="004E07AC">
        <w:rPr>
          <w:rFonts w:asciiTheme="minorHAnsi" w:hAnsiTheme="minorHAnsi" w:cstheme="minorHAnsi"/>
          <w:b/>
          <w:bCs/>
          <w:i/>
        </w:rPr>
        <w:t>Composition du dossier</w:t>
      </w:r>
      <w:r w:rsidR="00841259">
        <w:rPr>
          <w:rFonts w:asciiTheme="minorHAnsi" w:hAnsiTheme="minorHAnsi" w:cstheme="minorHAnsi"/>
          <w:b/>
          <w:bCs/>
          <w:i/>
        </w:rPr>
        <w:t xml:space="preserve"> d’appel à projet </w:t>
      </w:r>
      <w:r w:rsidRPr="004E07AC">
        <w:rPr>
          <w:rFonts w:asciiTheme="minorHAnsi" w:hAnsiTheme="minorHAnsi" w:cstheme="minorHAnsi"/>
          <w:b/>
          <w:bCs/>
          <w:i/>
        </w:rPr>
        <w:t>:</w:t>
      </w:r>
    </w:p>
    <w:p w14:paraId="60519BFE" w14:textId="77777777" w:rsidR="00F1355D" w:rsidRPr="004E07AC" w:rsidRDefault="00F1355D" w:rsidP="000A7534">
      <w:pPr>
        <w:rPr>
          <w:rFonts w:asciiTheme="minorHAnsi" w:hAnsiTheme="minorHAnsi" w:cstheme="minorHAnsi"/>
          <w:b/>
          <w:bCs/>
          <w:i/>
        </w:rPr>
      </w:pPr>
    </w:p>
    <w:p w14:paraId="35DA5AAE" w14:textId="77777777" w:rsidR="00611F7F" w:rsidRPr="004E07AC" w:rsidRDefault="00611F7F" w:rsidP="004B50B3">
      <w:pPr>
        <w:numPr>
          <w:ilvl w:val="0"/>
          <w:numId w:val="1"/>
        </w:numPr>
        <w:rPr>
          <w:rFonts w:asciiTheme="minorHAnsi" w:hAnsiTheme="minorHAnsi" w:cstheme="minorHAnsi"/>
          <w:i/>
        </w:rPr>
      </w:pPr>
      <w:r w:rsidRPr="004E07AC">
        <w:rPr>
          <w:rFonts w:asciiTheme="minorHAnsi" w:hAnsiTheme="minorHAnsi" w:cstheme="minorHAnsi"/>
          <w:i/>
        </w:rPr>
        <w:t>Règlement de l</w:t>
      </w:r>
      <w:r w:rsidR="009E3FBB" w:rsidRPr="004E07AC">
        <w:rPr>
          <w:rFonts w:asciiTheme="minorHAnsi" w:hAnsiTheme="minorHAnsi" w:cstheme="minorHAnsi"/>
          <w:i/>
        </w:rPr>
        <w:t>’appel à projet</w:t>
      </w:r>
      <w:r w:rsidRPr="004E07AC">
        <w:rPr>
          <w:rFonts w:asciiTheme="minorHAnsi" w:hAnsiTheme="minorHAnsi" w:cstheme="minorHAnsi"/>
          <w:i/>
        </w:rPr>
        <w:t xml:space="preserve"> ;</w:t>
      </w:r>
    </w:p>
    <w:p w14:paraId="14D5A546" w14:textId="77777777" w:rsidR="00611F7F" w:rsidRPr="004E07AC" w:rsidRDefault="00925D73" w:rsidP="004B50B3">
      <w:pPr>
        <w:numPr>
          <w:ilvl w:val="0"/>
          <w:numId w:val="1"/>
        </w:numPr>
        <w:rPr>
          <w:rFonts w:asciiTheme="minorHAnsi" w:hAnsiTheme="minorHAnsi" w:cstheme="minorHAnsi"/>
          <w:i/>
          <w:color w:val="000000"/>
        </w:rPr>
      </w:pPr>
      <w:r w:rsidRPr="004E07AC">
        <w:rPr>
          <w:rFonts w:asciiTheme="minorHAnsi" w:hAnsiTheme="minorHAnsi" w:cstheme="minorHAnsi"/>
          <w:i/>
          <w:color w:val="000000"/>
        </w:rPr>
        <w:t xml:space="preserve">Projet de convention d’occupation temporaire </w:t>
      </w:r>
      <w:r w:rsidR="00166FBA" w:rsidRPr="004E07AC">
        <w:rPr>
          <w:rFonts w:asciiTheme="minorHAnsi" w:hAnsiTheme="minorHAnsi" w:cstheme="minorHAnsi"/>
          <w:i/>
          <w:color w:val="000000"/>
        </w:rPr>
        <w:t>(annexes incluses).</w:t>
      </w:r>
    </w:p>
    <w:p w14:paraId="63321CA9" w14:textId="77777777" w:rsidR="00B376D4" w:rsidRPr="004E07AC" w:rsidRDefault="00B376D4" w:rsidP="000A7534">
      <w:pPr>
        <w:pStyle w:val="Notedebasdepage"/>
        <w:rPr>
          <w:rFonts w:asciiTheme="minorHAnsi" w:hAnsiTheme="minorHAnsi" w:cstheme="minorHAnsi"/>
          <w:color w:val="00000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41"/>
      </w:tblGrid>
      <w:tr w:rsidR="00B376D4" w:rsidRPr="004E07AC" w14:paraId="68EB7146" w14:textId="77777777">
        <w:trPr>
          <w:jc w:val="center"/>
        </w:trPr>
        <w:tc>
          <w:tcPr>
            <w:tcW w:w="9914" w:type="dxa"/>
            <w:shd w:val="clear" w:color="auto" w:fill="auto"/>
          </w:tcPr>
          <w:p w14:paraId="14825C02" w14:textId="77777777" w:rsidR="00B376D4" w:rsidRPr="004E07AC" w:rsidRDefault="00B376D4" w:rsidP="000A7534">
            <w:pPr>
              <w:jc w:val="center"/>
              <w:rPr>
                <w:rFonts w:asciiTheme="minorHAnsi" w:hAnsiTheme="minorHAnsi" w:cstheme="minorHAnsi"/>
                <w:b/>
                <w:bCs/>
                <w:caps/>
                <w:color w:val="000000"/>
              </w:rPr>
            </w:pPr>
          </w:p>
          <w:p w14:paraId="68107FAE" w14:textId="77777777" w:rsidR="00B376D4" w:rsidRPr="004E07AC" w:rsidRDefault="00B376D4" w:rsidP="000A7534">
            <w:pPr>
              <w:jc w:val="center"/>
              <w:rPr>
                <w:rFonts w:asciiTheme="minorHAnsi" w:hAnsiTheme="minorHAnsi" w:cstheme="minorHAnsi"/>
                <w:b/>
                <w:bCs/>
                <w:caps/>
                <w:color w:val="000000"/>
              </w:rPr>
            </w:pPr>
            <w:r w:rsidRPr="004E07AC">
              <w:rPr>
                <w:rFonts w:asciiTheme="minorHAnsi" w:hAnsiTheme="minorHAnsi" w:cstheme="minorHAnsi"/>
                <w:b/>
                <w:bCs/>
                <w:caps/>
                <w:color w:val="000000"/>
              </w:rPr>
              <w:t xml:space="preserve">REGLEMENT DE </w:t>
            </w:r>
            <w:r w:rsidR="0060457F" w:rsidRPr="004E07AC">
              <w:rPr>
                <w:rFonts w:asciiTheme="minorHAnsi" w:hAnsiTheme="minorHAnsi" w:cstheme="minorHAnsi"/>
                <w:b/>
                <w:bCs/>
                <w:caps/>
                <w:color w:val="000000"/>
              </w:rPr>
              <w:t>l’appel à projet</w:t>
            </w:r>
            <w:r w:rsidRPr="004E07AC">
              <w:rPr>
                <w:rFonts w:asciiTheme="minorHAnsi" w:hAnsiTheme="minorHAnsi" w:cstheme="minorHAnsi"/>
                <w:b/>
                <w:bCs/>
                <w:caps/>
                <w:color w:val="000000"/>
              </w:rPr>
              <w:t xml:space="preserve"> (R</w:t>
            </w:r>
            <w:r w:rsidR="0060457F" w:rsidRPr="004E07AC">
              <w:rPr>
                <w:rFonts w:asciiTheme="minorHAnsi" w:hAnsiTheme="minorHAnsi" w:cstheme="minorHAnsi"/>
                <w:b/>
                <w:bCs/>
                <w:caps/>
                <w:color w:val="000000"/>
              </w:rPr>
              <w:t>ap</w:t>
            </w:r>
            <w:r w:rsidRPr="004E07AC">
              <w:rPr>
                <w:rFonts w:asciiTheme="minorHAnsi" w:hAnsiTheme="minorHAnsi" w:cstheme="minorHAnsi"/>
                <w:b/>
                <w:bCs/>
                <w:caps/>
                <w:color w:val="000000"/>
              </w:rPr>
              <w:t>)</w:t>
            </w:r>
          </w:p>
          <w:p w14:paraId="5BFF36F0" w14:textId="77777777" w:rsidR="00B376D4" w:rsidRPr="004E07AC" w:rsidRDefault="00B376D4" w:rsidP="000A7534">
            <w:pPr>
              <w:jc w:val="center"/>
              <w:rPr>
                <w:rFonts w:asciiTheme="minorHAnsi" w:hAnsiTheme="minorHAnsi" w:cstheme="minorHAnsi"/>
                <w:b/>
                <w:bCs/>
                <w:caps/>
                <w:color w:val="000000"/>
              </w:rPr>
            </w:pPr>
          </w:p>
        </w:tc>
      </w:tr>
    </w:tbl>
    <w:p w14:paraId="2B656D56" w14:textId="77777777" w:rsidR="00B376D4" w:rsidRPr="004E07AC" w:rsidRDefault="00B376D4" w:rsidP="000A7534">
      <w:pPr>
        <w:rPr>
          <w:rFonts w:asciiTheme="minorHAnsi" w:hAnsiTheme="minorHAnsi" w:cstheme="minorHAnsi"/>
          <w:color w:val="000000"/>
        </w:rPr>
      </w:pPr>
    </w:p>
    <w:p w14:paraId="6D204D16" w14:textId="77777777" w:rsidR="008F5A5E" w:rsidRDefault="008F5A5E" w:rsidP="00B74207">
      <w:bookmarkStart w:id="2" w:name="_Toc506562543"/>
      <w:bookmarkStart w:id="3" w:name="_Toc88756248"/>
      <w:bookmarkStart w:id="4" w:name="_Toc363485799"/>
      <w:bookmarkStart w:id="5" w:name="_Toc363827724"/>
      <w:bookmarkStart w:id="6" w:name="_Toc364418270"/>
      <w:bookmarkStart w:id="7" w:name="_Toc364865974"/>
      <w:bookmarkStart w:id="8" w:name="_Toc364866451"/>
      <w:bookmarkStart w:id="9" w:name="_Toc364949676"/>
      <w:bookmarkStart w:id="10" w:name="_Toc365029864"/>
      <w:bookmarkStart w:id="11" w:name="_Toc451954989"/>
      <w:bookmarkStart w:id="12" w:name="_Toc474921096"/>
      <w:bookmarkStart w:id="13" w:name="_Toc475637545"/>
      <w:bookmarkStart w:id="14" w:name="_Toc475637660"/>
      <w:bookmarkStart w:id="15" w:name="_Toc498697187"/>
      <w:bookmarkStart w:id="16" w:name="_Toc499112564"/>
      <w:bookmarkStart w:id="17" w:name="_Toc499114808"/>
      <w:bookmarkStart w:id="18" w:name="_Toc499115570"/>
    </w:p>
    <w:p w14:paraId="0B3A44D3" w14:textId="77777777" w:rsidR="008F5A5E" w:rsidRDefault="008F5A5E" w:rsidP="00B74207"/>
    <w:p w14:paraId="556F01A2" w14:textId="77777777" w:rsidR="008F5A5E" w:rsidRDefault="008F5A5E" w:rsidP="00B74207"/>
    <w:p w14:paraId="1E9E796C" w14:textId="77777777" w:rsidR="008F5A5E" w:rsidRDefault="008F5A5E" w:rsidP="00B74207"/>
    <w:p w14:paraId="40A4E858" w14:textId="1B3817FB" w:rsidR="005607FC" w:rsidRPr="00D63086" w:rsidRDefault="00211DC8" w:rsidP="00D63086">
      <w:pPr>
        <w:jc w:val="center"/>
        <w:rPr>
          <w:color w:val="FF0000"/>
        </w:rPr>
      </w:pPr>
      <w:r w:rsidRPr="007753F3">
        <w:rPr>
          <w:color w:val="FF0000"/>
          <w:highlight w:val="yellow"/>
        </w:rPr>
        <w:t xml:space="preserve">DATE LIMITE DE REMISE DES </w:t>
      </w:r>
      <w:r w:rsidR="00595CCA" w:rsidRPr="007753F3">
        <w:rPr>
          <w:color w:val="FF0000"/>
          <w:highlight w:val="yellow"/>
        </w:rPr>
        <w:t>PLIS</w:t>
      </w:r>
      <w:r w:rsidRPr="007753F3">
        <w:rPr>
          <w:color w:val="FF0000"/>
          <w:highlight w:val="yellow"/>
        </w:rPr>
        <w:t> :</w:t>
      </w:r>
      <w:bookmarkEnd w:id="2"/>
      <w:r w:rsidRPr="007753F3">
        <w:rPr>
          <w:color w:val="FF0000"/>
          <w:highlight w:val="yellow"/>
        </w:rPr>
        <w:t xml:space="preserve"> </w:t>
      </w:r>
      <w:bookmarkEnd w:id="3"/>
      <w:r w:rsidR="009773B4">
        <w:rPr>
          <w:color w:val="FF0000"/>
        </w:rPr>
        <w:t xml:space="preserve">29 </w:t>
      </w:r>
      <w:r w:rsidR="00FD2C9A">
        <w:rPr>
          <w:color w:val="FF0000"/>
        </w:rPr>
        <w:t>juin</w:t>
      </w:r>
      <w:r w:rsidR="00C26459">
        <w:rPr>
          <w:color w:val="FF0000"/>
        </w:rPr>
        <w:t xml:space="preserve"> 2026 à 1</w:t>
      </w:r>
      <w:r w:rsidR="009773B4">
        <w:rPr>
          <w:color w:val="FF0000"/>
        </w:rPr>
        <w:t>1</w:t>
      </w:r>
      <w:r w:rsidR="00C26459">
        <w:rPr>
          <w:color w:val="FF0000"/>
        </w:rPr>
        <w:t>h</w:t>
      </w:r>
      <w:r w:rsidR="009773B4">
        <w:rPr>
          <w:color w:val="FF0000"/>
        </w:rPr>
        <w:t>00</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11725615" w14:textId="77777777" w:rsidR="00B376D4" w:rsidRPr="004E07AC" w:rsidRDefault="00B376D4" w:rsidP="000A7534">
      <w:pPr>
        <w:rPr>
          <w:rFonts w:asciiTheme="minorHAnsi" w:hAnsiTheme="minorHAnsi" w:cstheme="minorHAnsi"/>
          <w:i/>
          <w:color w:val="000000"/>
        </w:rPr>
      </w:pPr>
    </w:p>
    <w:p w14:paraId="6A5D1C7F" w14:textId="77777777" w:rsidR="00E27F6D" w:rsidRDefault="00E27F6D">
      <w:pPr>
        <w:rPr>
          <w:rFonts w:asciiTheme="minorHAnsi" w:hAnsiTheme="minorHAnsi" w:cstheme="minorHAnsi"/>
          <w:i/>
          <w:color w:val="000000"/>
        </w:rPr>
      </w:pPr>
      <w:r>
        <w:rPr>
          <w:rFonts w:asciiTheme="minorHAnsi" w:hAnsiTheme="minorHAnsi" w:cstheme="minorHAnsi"/>
          <w:i/>
          <w:color w:val="000000"/>
        </w:rPr>
        <w:br w:type="page"/>
      </w:r>
    </w:p>
    <w:p w14:paraId="111B2F2C" w14:textId="77777777" w:rsidR="00962418" w:rsidRPr="004E07AC" w:rsidRDefault="00962418" w:rsidP="000A7534">
      <w:pPr>
        <w:rPr>
          <w:rFonts w:asciiTheme="minorHAnsi" w:hAnsiTheme="minorHAnsi" w:cstheme="minorHAnsi"/>
          <w:i/>
          <w:color w:val="000000"/>
        </w:rPr>
      </w:pPr>
    </w:p>
    <w:p w14:paraId="5AED6833" w14:textId="77777777" w:rsidR="00B376D4" w:rsidRPr="00FA254F" w:rsidRDefault="00B376D4" w:rsidP="000A7534">
      <w:pPr>
        <w:jc w:val="center"/>
        <w:outlineLvl w:val="0"/>
        <w:rPr>
          <w:rFonts w:asciiTheme="minorHAnsi" w:hAnsiTheme="minorHAnsi" w:cstheme="minorHAnsi"/>
          <w:b/>
          <w:color w:val="000000"/>
        </w:rPr>
      </w:pPr>
      <w:r w:rsidRPr="00FA254F">
        <w:rPr>
          <w:rFonts w:asciiTheme="minorHAnsi" w:hAnsiTheme="minorHAnsi" w:cstheme="minorHAnsi"/>
          <w:b/>
          <w:color w:val="000000"/>
        </w:rPr>
        <w:t>S O M M A I R E</w:t>
      </w:r>
    </w:p>
    <w:p w14:paraId="60C355BA" w14:textId="3D3D9719" w:rsidR="00CF7863" w:rsidRDefault="00B376D4" w:rsidP="00211CF3">
      <w:pPr>
        <w:pStyle w:val="TM1"/>
        <w:rPr>
          <w:rFonts w:eastAsiaTheme="minorEastAsia" w:cstheme="minorBidi"/>
          <w:noProof/>
        </w:rPr>
      </w:pPr>
      <w:r w:rsidRPr="004E07AC">
        <w:rPr>
          <w:rFonts w:cs="Times New Roman"/>
        </w:rPr>
        <w:fldChar w:fldCharType="begin"/>
      </w:r>
      <w:r w:rsidRPr="004E07AC">
        <w:instrText xml:space="preserve"> TOC \h \z \t "A1;1;A2;2;A3;3" </w:instrText>
      </w:r>
      <w:r w:rsidRPr="004E07AC">
        <w:rPr>
          <w:rFonts w:cs="Times New Roman"/>
        </w:rPr>
        <w:fldChar w:fldCharType="separate"/>
      </w:r>
    </w:p>
    <w:p w14:paraId="40BC9B4F" w14:textId="44D95747" w:rsidR="00CF7863" w:rsidRDefault="00142C8C" w:rsidP="00211CF3">
      <w:pPr>
        <w:pStyle w:val="TM1"/>
        <w:rPr>
          <w:rFonts w:asciiTheme="minorHAnsi" w:eastAsiaTheme="minorEastAsia" w:hAnsiTheme="minorHAnsi" w:cstheme="minorBidi"/>
          <w:noProof/>
        </w:rPr>
      </w:pPr>
      <w:hyperlink w:anchor="_Toc88756249" w:history="1">
        <w:r w:rsidR="00CF7863" w:rsidRPr="006D6375">
          <w:rPr>
            <w:rStyle w:val="Lienhypertexte"/>
            <w:rFonts w:cstheme="minorHAnsi"/>
            <w:noProof/>
          </w:rPr>
          <w:t>ARTICLE 1 – IDENTIFICATION DE LA PERSONNE PUBLIQUE</w:t>
        </w:r>
        <w:r w:rsidR="00CF7863">
          <w:rPr>
            <w:noProof/>
            <w:webHidden/>
          </w:rPr>
          <w:tab/>
        </w:r>
        <w:r w:rsidR="00CF7863">
          <w:rPr>
            <w:noProof/>
            <w:webHidden/>
          </w:rPr>
          <w:fldChar w:fldCharType="begin"/>
        </w:r>
        <w:r w:rsidR="00CF7863">
          <w:rPr>
            <w:noProof/>
            <w:webHidden/>
          </w:rPr>
          <w:instrText xml:space="preserve"> PAGEREF _Toc88756249 \h </w:instrText>
        </w:r>
        <w:r w:rsidR="00CF7863">
          <w:rPr>
            <w:noProof/>
            <w:webHidden/>
          </w:rPr>
        </w:r>
        <w:r w:rsidR="00CF7863">
          <w:rPr>
            <w:noProof/>
            <w:webHidden/>
          </w:rPr>
          <w:fldChar w:fldCharType="separate"/>
        </w:r>
        <w:r w:rsidR="004E2030">
          <w:rPr>
            <w:noProof/>
            <w:webHidden/>
          </w:rPr>
          <w:t>3</w:t>
        </w:r>
        <w:r w:rsidR="00CF7863">
          <w:rPr>
            <w:noProof/>
            <w:webHidden/>
          </w:rPr>
          <w:fldChar w:fldCharType="end"/>
        </w:r>
      </w:hyperlink>
    </w:p>
    <w:p w14:paraId="1E9EFE44" w14:textId="031FDC5D" w:rsidR="00CF7863" w:rsidRDefault="00142C8C" w:rsidP="00211CF3">
      <w:pPr>
        <w:pStyle w:val="TM1"/>
        <w:rPr>
          <w:rFonts w:asciiTheme="minorHAnsi" w:eastAsiaTheme="minorEastAsia" w:hAnsiTheme="minorHAnsi" w:cstheme="minorBidi"/>
          <w:noProof/>
        </w:rPr>
      </w:pPr>
      <w:hyperlink w:anchor="_Toc88756250" w:history="1">
        <w:r w:rsidR="00CF7863" w:rsidRPr="006D6375">
          <w:rPr>
            <w:rStyle w:val="Lienhypertexte"/>
            <w:rFonts w:cstheme="minorHAnsi"/>
            <w:noProof/>
          </w:rPr>
          <w:t>ARTICLE 2 – OBJET ET CONDITIONS D’OCCUPATION</w:t>
        </w:r>
        <w:r w:rsidR="00CF7863">
          <w:rPr>
            <w:noProof/>
            <w:webHidden/>
          </w:rPr>
          <w:tab/>
        </w:r>
        <w:r w:rsidR="00CF7863">
          <w:rPr>
            <w:noProof/>
            <w:webHidden/>
          </w:rPr>
          <w:fldChar w:fldCharType="begin"/>
        </w:r>
        <w:r w:rsidR="00CF7863">
          <w:rPr>
            <w:noProof/>
            <w:webHidden/>
          </w:rPr>
          <w:instrText xml:space="preserve"> PAGEREF _Toc88756250 \h </w:instrText>
        </w:r>
        <w:r w:rsidR="00CF7863">
          <w:rPr>
            <w:noProof/>
            <w:webHidden/>
          </w:rPr>
        </w:r>
        <w:r w:rsidR="00CF7863">
          <w:rPr>
            <w:noProof/>
            <w:webHidden/>
          </w:rPr>
          <w:fldChar w:fldCharType="separate"/>
        </w:r>
        <w:r w:rsidR="004E2030">
          <w:rPr>
            <w:noProof/>
            <w:webHidden/>
          </w:rPr>
          <w:t>3</w:t>
        </w:r>
        <w:r w:rsidR="00CF7863">
          <w:rPr>
            <w:noProof/>
            <w:webHidden/>
          </w:rPr>
          <w:fldChar w:fldCharType="end"/>
        </w:r>
      </w:hyperlink>
    </w:p>
    <w:p w14:paraId="548D4501" w14:textId="17DEE101" w:rsidR="00CF7863" w:rsidRDefault="00142C8C" w:rsidP="00211CF3">
      <w:pPr>
        <w:pStyle w:val="TM1"/>
        <w:rPr>
          <w:rFonts w:asciiTheme="minorHAnsi" w:eastAsiaTheme="minorEastAsia" w:hAnsiTheme="minorHAnsi" w:cstheme="minorBidi"/>
          <w:noProof/>
        </w:rPr>
      </w:pPr>
      <w:hyperlink w:anchor="_Toc88756251" w:history="1">
        <w:r w:rsidR="00CF7863" w:rsidRPr="006D6375">
          <w:rPr>
            <w:rStyle w:val="Lienhypertexte"/>
            <w:rFonts w:cstheme="minorHAnsi"/>
            <w:noProof/>
          </w:rPr>
          <w:t>ARTICLE 3 – MISE EN ŒUVRE DE L’APPEL A PROJET</w:t>
        </w:r>
        <w:r w:rsidR="00CF7863">
          <w:rPr>
            <w:noProof/>
            <w:webHidden/>
          </w:rPr>
          <w:tab/>
        </w:r>
        <w:r w:rsidR="00CF7863">
          <w:rPr>
            <w:noProof/>
            <w:webHidden/>
          </w:rPr>
          <w:fldChar w:fldCharType="begin"/>
        </w:r>
        <w:r w:rsidR="00CF7863">
          <w:rPr>
            <w:noProof/>
            <w:webHidden/>
          </w:rPr>
          <w:instrText xml:space="preserve"> PAGEREF _Toc88756251 \h </w:instrText>
        </w:r>
        <w:r w:rsidR="00CF7863">
          <w:rPr>
            <w:noProof/>
            <w:webHidden/>
          </w:rPr>
        </w:r>
        <w:r w:rsidR="00CF7863">
          <w:rPr>
            <w:noProof/>
            <w:webHidden/>
          </w:rPr>
          <w:fldChar w:fldCharType="separate"/>
        </w:r>
        <w:r w:rsidR="004E2030">
          <w:rPr>
            <w:noProof/>
            <w:webHidden/>
          </w:rPr>
          <w:t>4</w:t>
        </w:r>
        <w:r w:rsidR="00CF7863">
          <w:rPr>
            <w:noProof/>
            <w:webHidden/>
          </w:rPr>
          <w:fldChar w:fldCharType="end"/>
        </w:r>
      </w:hyperlink>
    </w:p>
    <w:p w14:paraId="4A9D0A15" w14:textId="05A9B0E3" w:rsidR="00CF7863" w:rsidRDefault="00142C8C" w:rsidP="004E2030">
      <w:pPr>
        <w:pStyle w:val="TM2"/>
        <w:rPr>
          <w:rFonts w:asciiTheme="minorHAnsi" w:eastAsiaTheme="minorEastAsia" w:hAnsiTheme="minorHAnsi" w:cstheme="minorBidi"/>
          <w:color w:val="auto"/>
        </w:rPr>
      </w:pPr>
      <w:hyperlink w:anchor="_Toc88756252" w:history="1">
        <w:r w:rsidR="00CF7863" w:rsidRPr="006D6375">
          <w:rPr>
            <w:rStyle w:val="Lienhypertexte"/>
          </w:rPr>
          <w:t>3.1 - Communication des adresses électroniques des candidats</w:t>
        </w:r>
        <w:r w:rsidR="00CF7863">
          <w:rPr>
            <w:webHidden/>
          </w:rPr>
          <w:tab/>
        </w:r>
        <w:r w:rsidR="00CF7863">
          <w:rPr>
            <w:webHidden/>
          </w:rPr>
          <w:fldChar w:fldCharType="begin"/>
        </w:r>
        <w:r w:rsidR="00CF7863">
          <w:rPr>
            <w:webHidden/>
          </w:rPr>
          <w:instrText xml:space="preserve"> PAGEREF _Toc88756252 \h </w:instrText>
        </w:r>
        <w:r w:rsidR="00CF7863">
          <w:rPr>
            <w:webHidden/>
          </w:rPr>
        </w:r>
        <w:r w:rsidR="00CF7863">
          <w:rPr>
            <w:webHidden/>
          </w:rPr>
          <w:fldChar w:fldCharType="separate"/>
        </w:r>
        <w:r w:rsidR="004E2030">
          <w:rPr>
            <w:webHidden/>
          </w:rPr>
          <w:t>4</w:t>
        </w:r>
        <w:r w:rsidR="00CF7863">
          <w:rPr>
            <w:webHidden/>
          </w:rPr>
          <w:fldChar w:fldCharType="end"/>
        </w:r>
      </w:hyperlink>
    </w:p>
    <w:p w14:paraId="0598B5DA" w14:textId="7688B7D8" w:rsidR="00CF7863" w:rsidRDefault="00142C8C" w:rsidP="004E2030">
      <w:pPr>
        <w:pStyle w:val="TM2"/>
        <w:rPr>
          <w:rFonts w:asciiTheme="minorHAnsi" w:eastAsiaTheme="minorEastAsia" w:hAnsiTheme="minorHAnsi" w:cstheme="minorBidi"/>
          <w:color w:val="auto"/>
        </w:rPr>
      </w:pPr>
      <w:hyperlink w:anchor="_Toc88756253" w:history="1">
        <w:r w:rsidR="00CF7863" w:rsidRPr="006D6375">
          <w:rPr>
            <w:rStyle w:val="Lienhypertexte"/>
          </w:rPr>
          <w:t>3.2 - Visite préalable</w:t>
        </w:r>
        <w:r w:rsidR="000649B3">
          <w:rPr>
            <w:rStyle w:val="Lienhypertexte"/>
          </w:rPr>
          <w:t xml:space="preserve"> obligatoire</w:t>
        </w:r>
        <w:r w:rsidR="00CF7863" w:rsidRPr="006D6375">
          <w:rPr>
            <w:rStyle w:val="Lienhypertexte"/>
          </w:rPr>
          <w:t xml:space="preserve"> et visite(s) supplémentaire(s) facultatives</w:t>
        </w:r>
        <w:r w:rsidR="00CF7863">
          <w:rPr>
            <w:webHidden/>
          </w:rPr>
          <w:tab/>
        </w:r>
        <w:r w:rsidR="00CF7863">
          <w:rPr>
            <w:webHidden/>
          </w:rPr>
          <w:fldChar w:fldCharType="begin"/>
        </w:r>
        <w:r w:rsidR="00CF7863">
          <w:rPr>
            <w:webHidden/>
          </w:rPr>
          <w:instrText xml:space="preserve"> PAGEREF _Toc88756253 \h </w:instrText>
        </w:r>
        <w:r w:rsidR="00CF7863">
          <w:rPr>
            <w:webHidden/>
          </w:rPr>
        </w:r>
        <w:r w:rsidR="00CF7863">
          <w:rPr>
            <w:webHidden/>
          </w:rPr>
          <w:fldChar w:fldCharType="separate"/>
        </w:r>
        <w:r w:rsidR="004E2030">
          <w:rPr>
            <w:webHidden/>
          </w:rPr>
          <w:t>4</w:t>
        </w:r>
        <w:r w:rsidR="00CF7863">
          <w:rPr>
            <w:webHidden/>
          </w:rPr>
          <w:fldChar w:fldCharType="end"/>
        </w:r>
      </w:hyperlink>
    </w:p>
    <w:p w14:paraId="4E852717" w14:textId="51F68673" w:rsidR="00CF7863" w:rsidRDefault="00142C8C" w:rsidP="004E2030">
      <w:pPr>
        <w:pStyle w:val="TM2"/>
        <w:rPr>
          <w:rFonts w:asciiTheme="minorHAnsi" w:eastAsiaTheme="minorEastAsia" w:hAnsiTheme="minorHAnsi" w:cstheme="minorBidi"/>
          <w:color w:val="auto"/>
        </w:rPr>
      </w:pPr>
      <w:hyperlink w:anchor="_Toc88756254" w:history="1">
        <w:r w:rsidR="00CF7863" w:rsidRPr="006D6375">
          <w:rPr>
            <w:rStyle w:val="Lienhypertexte"/>
          </w:rPr>
          <w:t>3.3 - Modifications de détail au dossier d’appel à projet</w:t>
        </w:r>
        <w:r w:rsidR="00CF7863">
          <w:rPr>
            <w:webHidden/>
          </w:rPr>
          <w:tab/>
        </w:r>
        <w:r w:rsidR="00CF7863">
          <w:rPr>
            <w:webHidden/>
          </w:rPr>
          <w:fldChar w:fldCharType="begin"/>
        </w:r>
        <w:r w:rsidR="00CF7863">
          <w:rPr>
            <w:webHidden/>
          </w:rPr>
          <w:instrText xml:space="preserve"> PAGEREF _Toc88756254 \h </w:instrText>
        </w:r>
        <w:r w:rsidR="00CF7863">
          <w:rPr>
            <w:webHidden/>
          </w:rPr>
        </w:r>
        <w:r w:rsidR="00CF7863">
          <w:rPr>
            <w:webHidden/>
          </w:rPr>
          <w:fldChar w:fldCharType="separate"/>
        </w:r>
        <w:r w:rsidR="004E2030">
          <w:rPr>
            <w:webHidden/>
          </w:rPr>
          <w:t>6</w:t>
        </w:r>
        <w:r w:rsidR="00CF7863">
          <w:rPr>
            <w:webHidden/>
          </w:rPr>
          <w:fldChar w:fldCharType="end"/>
        </w:r>
      </w:hyperlink>
    </w:p>
    <w:p w14:paraId="65396E5A" w14:textId="7448C8C7" w:rsidR="00CF7863" w:rsidRDefault="00142C8C" w:rsidP="00211CF3">
      <w:pPr>
        <w:pStyle w:val="TM1"/>
        <w:rPr>
          <w:rFonts w:asciiTheme="minorHAnsi" w:eastAsiaTheme="minorEastAsia" w:hAnsiTheme="minorHAnsi" w:cstheme="minorBidi"/>
          <w:noProof/>
        </w:rPr>
      </w:pPr>
      <w:hyperlink w:anchor="_Toc88756255" w:history="1">
        <w:r w:rsidR="00CF7863" w:rsidRPr="006D6375">
          <w:rPr>
            <w:rStyle w:val="Lienhypertexte"/>
            <w:rFonts w:cstheme="minorHAnsi"/>
            <w:noProof/>
          </w:rPr>
          <w:t>ARTICLE 4 – PRÉSENTATION DES PLIS</w:t>
        </w:r>
        <w:r w:rsidR="00CF7863">
          <w:rPr>
            <w:noProof/>
            <w:webHidden/>
          </w:rPr>
          <w:tab/>
        </w:r>
        <w:r w:rsidR="00CF7863">
          <w:rPr>
            <w:noProof/>
            <w:webHidden/>
          </w:rPr>
          <w:fldChar w:fldCharType="begin"/>
        </w:r>
        <w:r w:rsidR="00CF7863">
          <w:rPr>
            <w:noProof/>
            <w:webHidden/>
          </w:rPr>
          <w:instrText xml:space="preserve"> PAGEREF _Toc88756255 \h </w:instrText>
        </w:r>
        <w:r w:rsidR="00CF7863">
          <w:rPr>
            <w:noProof/>
            <w:webHidden/>
          </w:rPr>
        </w:r>
        <w:r w:rsidR="00CF7863">
          <w:rPr>
            <w:noProof/>
            <w:webHidden/>
          </w:rPr>
          <w:fldChar w:fldCharType="separate"/>
        </w:r>
        <w:r w:rsidR="004E2030">
          <w:rPr>
            <w:noProof/>
            <w:webHidden/>
          </w:rPr>
          <w:t>6</w:t>
        </w:r>
        <w:r w:rsidR="00CF7863">
          <w:rPr>
            <w:noProof/>
            <w:webHidden/>
          </w:rPr>
          <w:fldChar w:fldCharType="end"/>
        </w:r>
      </w:hyperlink>
    </w:p>
    <w:p w14:paraId="674B5A18" w14:textId="3A3639ED" w:rsidR="00CF7863" w:rsidRDefault="00142C8C" w:rsidP="004E2030">
      <w:pPr>
        <w:pStyle w:val="TM2"/>
        <w:rPr>
          <w:rFonts w:asciiTheme="minorHAnsi" w:eastAsiaTheme="minorEastAsia" w:hAnsiTheme="minorHAnsi" w:cstheme="minorBidi"/>
          <w:color w:val="auto"/>
        </w:rPr>
      </w:pPr>
      <w:hyperlink w:anchor="_Toc88756256" w:history="1">
        <w:r w:rsidR="00CF7863" w:rsidRPr="006D6375">
          <w:rPr>
            <w:rStyle w:val="Lienhypertexte"/>
          </w:rPr>
          <w:t>4.1 – Présentation et contenu de la candidature</w:t>
        </w:r>
        <w:r w:rsidR="00CF7863">
          <w:rPr>
            <w:webHidden/>
          </w:rPr>
          <w:tab/>
        </w:r>
        <w:r w:rsidR="00CF7863">
          <w:rPr>
            <w:webHidden/>
          </w:rPr>
          <w:fldChar w:fldCharType="begin"/>
        </w:r>
        <w:r w:rsidR="00CF7863">
          <w:rPr>
            <w:webHidden/>
          </w:rPr>
          <w:instrText xml:space="preserve"> PAGEREF _Toc88756256 \h </w:instrText>
        </w:r>
        <w:r w:rsidR="00CF7863">
          <w:rPr>
            <w:webHidden/>
          </w:rPr>
        </w:r>
        <w:r w:rsidR="00CF7863">
          <w:rPr>
            <w:webHidden/>
          </w:rPr>
          <w:fldChar w:fldCharType="separate"/>
        </w:r>
        <w:r w:rsidR="004E2030">
          <w:rPr>
            <w:webHidden/>
          </w:rPr>
          <w:t>6</w:t>
        </w:r>
        <w:r w:rsidR="00CF7863">
          <w:rPr>
            <w:webHidden/>
          </w:rPr>
          <w:fldChar w:fldCharType="end"/>
        </w:r>
      </w:hyperlink>
    </w:p>
    <w:p w14:paraId="50CC3E08" w14:textId="65C30D57" w:rsidR="00CF7863" w:rsidRDefault="00142C8C" w:rsidP="004E2030">
      <w:pPr>
        <w:pStyle w:val="TM2"/>
        <w:rPr>
          <w:rFonts w:asciiTheme="minorHAnsi" w:eastAsiaTheme="minorEastAsia" w:hAnsiTheme="minorHAnsi" w:cstheme="minorBidi"/>
          <w:color w:val="auto"/>
        </w:rPr>
      </w:pPr>
      <w:hyperlink w:anchor="_Toc88756257" w:history="1">
        <w:r w:rsidR="00CF7863" w:rsidRPr="006D6375">
          <w:rPr>
            <w:rStyle w:val="Lienhypertexte"/>
          </w:rPr>
          <w:t>4.2 – Présentation et contenu de l’offre</w:t>
        </w:r>
        <w:r w:rsidR="00CF7863">
          <w:rPr>
            <w:webHidden/>
          </w:rPr>
          <w:tab/>
        </w:r>
        <w:r w:rsidR="00CF7863">
          <w:rPr>
            <w:webHidden/>
          </w:rPr>
          <w:fldChar w:fldCharType="begin"/>
        </w:r>
        <w:r w:rsidR="00CF7863">
          <w:rPr>
            <w:webHidden/>
          </w:rPr>
          <w:instrText xml:space="preserve"> PAGEREF _Toc88756257 \h </w:instrText>
        </w:r>
        <w:r w:rsidR="00CF7863">
          <w:rPr>
            <w:webHidden/>
          </w:rPr>
        </w:r>
        <w:r w:rsidR="00CF7863">
          <w:rPr>
            <w:webHidden/>
          </w:rPr>
          <w:fldChar w:fldCharType="separate"/>
        </w:r>
        <w:r w:rsidR="004E2030">
          <w:rPr>
            <w:webHidden/>
          </w:rPr>
          <w:t>7</w:t>
        </w:r>
        <w:r w:rsidR="00CF7863">
          <w:rPr>
            <w:webHidden/>
          </w:rPr>
          <w:fldChar w:fldCharType="end"/>
        </w:r>
      </w:hyperlink>
    </w:p>
    <w:p w14:paraId="4674A7A6" w14:textId="3751DB66" w:rsidR="00CF7863" w:rsidRDefault="00142C8C" w:rsidP="00211CF3">
      <w:pPr>
        <w:pStyle w:val="TM1"/>
        <w:rPr>
          <w:rFonts w:asciiTheme="minorHAnsi" w:eastAsiaTheme="minorEastAsia" w:hAnsiTheme="minorHAnsi" w:cstheme="minorBidi"/>
          <w:noProof/>
        </w:rPr>
      </w:pPr>
      <w:hyperlink w:anchor="_Toc88756258" w:history="1">
        <w:r w:rsidR="00CF7863" w:rsidRPr="006D6375">
          <w:rPr>
            <w:rStyle w:val="Lienhypertexte"/>
            <w:rFonts w:cstheme="minorHAnsi"/>
            <w:noProof/>
          </w:rPr>
          <w:t>ARTICLE 5 – ANALYSE DES PLIS ET SELECTION DE L’OCCUPANT</w:t>
        </w:r>
        <w:r w:rsidR="00CF7863">
          <w:rPr>
            <w:noProof/>
            <w:webHidden/>
          </w:rPr>
          <w:tab/>
        </w:r>
        <w:r w:rsidR="00CF7863">
          <w:rPr>
            <w:noProof/>
            <w:webHidden/>
          </w:rPr>
          <w:fldChar w:fldCharType="begin"/>
        </w:r>
        <w:r w:rsidR="00CF7863">
          <w:rPr>
            <w:noProof/>
            <w:webHidden/>
          </w:rPr>
          <w:instrText xml:space="preserve"> PAGEREF _Toc88756258 \h </w:instrText>
        </w:r>
        <w:r w:rsidR="00CF7863">
          <w:rPr>
            <w:noProof/>
            <w:webHidden/>
          </w:rPr>
        </w:r>
        <w:r w:rsidR="00CF7863">
          <w:rPr>
            <w:noProof/>
            <w:webHidden/>
          </w:rPr>
          <w:fldChar w:fldCharType="separate"/>
        </w:r>
        <w:r w:rsidR="004E2030">
          <w:rPr>
            <w:noProof/>
            <w:webHidden/>
          </w:rPr>
          <w:t>9</w:t>
        </w:r>
        <w:r w:rsidR="00CF7863">
          <w:rPr>
            <w:noProof/>
            <w:webHidden/>
          </w:rPr>
          <w:fldChar w:fldCharType="end"/>
        </w:r>
      </w:hyperlink>
    </w:p>
    <w:p w14:paraId="045076FB" w14:textId="5F6898A1" w:rsidR="00CF7863" w:rsidRDefault="00142C8C" w:rsidP="004E2030">
      <w:pPr>
        <w:pStyle w:val="TM2"/>
        <w:rPr>
          <w:rFonts w:asciiTheme="minorHAnsi" w:eastAsiaTheme="minorEastAsia" w:hAnsiTheme="minorHAnsi" w:cstheme="minorBidi"/>
          <w:color w:val="auto"/>
        </w:rPr>
      </w:pPr>
      <w:hyperlink w:anchor="_Toc88756259" w:history="1">
        <w:r w:rsidR="00CF7863" w:rsidRPr="006D6375">
          <w:rPr>
            <w:rStyle w:val="Lienhypertexte"/>
          </w:rPr>
          <w:t>5.1 – Analyse des candidatures</w:t>
        </w:r>
        <w:r w:rsidR="00CF7863">
          <w:rPr>
            <w:webHidden/>
          </w:rPr>
          <w:tab/>
        </w:r>
        <w:r w:rsidR="00CF7863">
          <w:rPr>
            <w:webHidden/>
          </w:rPr>
          <w:fldChar w:fldCharType="begin"/>
        </w:r>
        <w:r w:rsidR="00CF7863">
          <w:rPr>
            <w:webHidden/>
          </w:rPr>
          <w:instrText xml:space="preserve"> PAGEREF _Toc88756259 \h </w:instrText>
        </w:r>
        <w:r w:rsidR="00CF7863">
          <w:rPr>
            <w:webHidden/>
          </w:rPr>
        </w:r>
        <w:r w:rsidR="00CF7863">
          <w:rPr>
            <w:webHidden/>
          </w:rPr>
          <w:fldChar w:fldCharType="separate"/>
        </w:r>
        <w:r w:rsidR="004E2030">
          <w:rPr>
            <w:webHidden/>
          </w:rPr>
          <w:t>9</w:t>
        </w:r>
        <w:r w:rsidR="00CF7863">
          <w:rPr>
            <w:webHidden/>
          </w:rPr>
          <w:fldChar w:fldCharType="end"/>
        </w:r>
      </w:hyperlink>
    </w:p>
    <w:p w14:paraId="1DF12F56" w14:textId="23647D8D" w:rsidR="00CF7863" w:rsidRDefault="00142C8C" w:rsidP="004E2030">
      <w:pPr>
        <w:pStyle w:val="TM2"/>
        <w:rPr>
          <w:rFonts w:asciiTheme="minorHAnsi" w:eastAsiaTheme="minorEastAsia" w:hAnsiTheme="minorHAnsi" w:cstheme="minorBidi"/>
          <w:color w:val="auto"/>
        </w:rPr>
      </w:pPr>
      <w:hyperlink w:anchor="_Toc88756260" w:history="1">
        <w:r w:rsidR="00CF7863" w:rsidRPr="006D6375">
          <w:rPr>
            <w:rStyle w:val="Lienhypertexte"/>
          </w:rPr>
          <w:t>5.2 – Analyse des offres</w:t>
        </w:r>
        <w:r w:rsidR="00CF7863">
          <w:rPr>
            <w:webHidden/>
          </w:rPr>
          <w:tab/>
        </w:r>
        <w:r w:rsidR="00CF7863">
          <w:rPr>
            <w:webHidden/>
          </w:rPr>
          <w:fldChar w:fldCharType="begin"/>
        </w:r>
        <w:r w:rsidR="00CF7863">
          <w:rPr>
            <w:webHidden/>
          </w:rPr>
          <w:instrText xml:space="preserve"> PAGEREF _Toc88756260 \h </w:instrText>
        </w:r>
        <w:r w:rsidR="00CF7863">
          <w:rPr>
            <w:webHidden/>
          </w:rPr>
        </w:r>
        <w:r w:rsidR="00CF7863">
          <w:rPr>
            <w:webHidden/>
          </w:rPr>
          <w:fldChar w:fldCharType="separate"/>
        </w:r>
        <w:r w:rsidR="004E2030">
          <w:rPr>
            <w:webHidden/>
          </w:rPr>
          <w:t>10</w:t>
        </w:r>
        <w:r w:rsidR="00CF7863">
          <w:rPr>
            <w:webHidden/>
          </w:rPr>
          <w:fldChar w:fldCharType="end"/>
        </w:r>
      </w:hyperlink>
    </w:p>
    <w:p w14:paraId="48B1B9E7" w14:textId="4E7E7DDB" w:rsidR="00CF7863" w:rsidRDefault="00142C8C" w:rsidP="004E2030">
      <w:pPr>
        <w:pStyle w:val="TM2"/>
        <w:rPr>
          <w:rFonts w:asciiTheme="minorHAnsi" w:eastAsiaTheme="minorEastAsia" w:hAnsiTheme="minorHAnsi" w:cstheme="minorBidi"/>
          <w:color w:val="auto"/>
        </w:rPr>
      </w:pPr>
      <w:hyperlink w:anchor="_Toc88756261" w:history="1">
        <w:r w:rsidR="00CF7863" w:rsidRPr="006D6375">
          <w:rPr>
            <w:rStyle w:val="Lienhypertexte"/>
          </w:rPr>
          <w:t>5.3 – Demandes de précisions, négociations et mise au point</w:t>
        </w:r>
        <w:r w:rsidR="00CF7863">
          <w:rPr>
            <w:webHidden/>
          </w:rPr>
          <w:tab/>
        </w:r>
        <w:r w:rsidR="00CF7863">
          <w:rPr>
            <w:webHidden/>
          </w:rPr>
          <w:fldChar w:fldCharType="begin"/>
        </w:r>
        <w:r w:rsidR="00CF7863">
          <w:rPr>
            <w:webHidden/>
          </w:rPr>
          <w:instrText xml:space="preserve"> PAGEREF _Toc88756261 \h </w:instrText>
        </w:r>
        <w:r w:rsidR="00CF7863">
          <w:rPr>
            <w:webHidden/>
          </w:rPr>
        </w:r>
        <w:r w:rsidR="00CF7863">
          <w:rPr>
            <w:webHidden/>
          </w:rPr>
          <w:fldChar w:fldCharType="separate"/>
        </w:r>
        <w:r w:rsidR="004E2030">
          <w:rPr>
            <w:webHidden/>
          </w:rPr>
          <w:t>11</w:t>
        </w:r>
        <w:r w:rsidR="00CF7863">
          <w:rPr>
            <w:webHidden/>
          </w:rPr>
          <w:fldChar w:fldCharType="end"/>
        </w:r>
      </w:hyperlink>
    </w:p>
    <w:p w14:paraId="6535AD94" w14:textId="42527C18" w:rsidR="00CF7863" w:rsidRDefault="00142C8C">
      <w:pPr>
        <w:pStyle w:val="TM3"/>
        <w:rPr>
          <w:rFonts w:asciiTheme="minorHAnsi" w:eastAsiaTheme="minorEastAsia" w:hAnsiTheme="minorHAnsi" w:cstheme="minorBidi"/>
          <w:i w:val="0"/>
          <w:iCs w:val="0"/>
          <w:color w:val="auto"/>
        </w:rPr>
      </w:pPr>
      <w:hyperlink w:anchor="_Toc88756262" w:history="1">
        <w:r w:rsidR="00CF7863" w:rsidRPr="006D6375">
          <w:rPr>
            <w:rStyle w:val="Lienhypertexte"/>
            <w:rFonts w:cstheme="minorHAnsi"/>
            <w:b/>
          </w:rPr>
          <w:t>5.3.1 – Demandes de précisions :</w:t>
        </w:r>
        <w:r w:rsidR="00CF7863">
          <w:rPr>
            <w:webHidden/>
          </w:rPr>
          <w:tab/>
        </w:r>
        <w:r w:rsidR="00CF7863">
          <w:rPr>
            <w:webHidden/>
          </w:rPr>
          <w:fldChar w:fldCharType="begin"/>
        </w:r>
        <w:r w:rsidR="00CF7863">
          <w:rPr>
            <w:webHidden/>
          </w:rPr>
          <w:instrText xml:space="preserve"> PAGEREF _Toc88756262 \h </w:instrText>
        </w:r>
        <w:r w:rsidR="00CF7863">
          <w:rPr>
            <w:webHidden/>
          </w:rPr>
        </w:r>
        <w:r w:rsidR="00CF7863">
          <w:rPr>
            <w:webHidden/>
          </w:rPr>
          <w:fldChar w:fldCharType="separate"/>
        </w:r>
        <w:r w:rsidR="004E2030">
          <w:rPr>
            <w:webHidden/>
          </w:rPr>
          <w:t>11</w:t>
        </w:r>
        <w:r w:rsidR="00CF7863">
          <w:rPr>
            <w:webHidden/>
          </w:rPr>
          <w:fldChar w:fldCharType="end"/>
        </w:r>
      </w:hyperlink>
    </w:p>
    <w:p w14:paraId="5750FEBA" w14:textId="58D902CE" w:rsidR="00CF7863" w:rsidRDefault="00142C8C">
      <w:pPr>
        <w:pStyle w:val="TM3"/>
        <w:rPr>
          <w:rFonts w:asciiTheme="minorHAnsi" w:eastAsiaTheme="minorEastAsia" w:hAnsiTheme="minorHAnsi" w:cstheme="minorBidi"/>
          <w:i w:val="0"/>
          <w:iCs w:val="0"/>
          <w:color w:val="auto"/>
        </w:rPr>
      </w:pPr>
      <w:hyperlink w:anchor="_Toc88756263" w:history="1">
        <w:r w:rsidR="00CF7863" w:rsidRPr="006D6375">
          <w:rPr>
            <w:rStyle w:val="Lienhypertexte"/>
            <w:rFonts w:cstheme="minorHAnsi"/>
            <w:b/>
          </w:rPr>
          <w:t>5.3.2 – Négociations éventuelles :</w:t>
        </w:r>
        <w:r w:rsidR="00CF7863">
          <w:rPr>
            <w:webHidden/>
          </w:rPr>
          <w:tab/>
        </w:r>
        <w:r w:rsidR="00CF7863">
          <w:rPr>
            <w:webHidden/>
          </w:rPr>
          <w:fldChar w:fldCharType="begin"/>
        </w:r>
        <w:r w:rsidR="00CF7863">
          <w:rPr>
            <w:webHidden/>
          </w:rPr>
          <w:instrText xml:space="preserve"> PAGEREF _Toc88756263 \h </w:instrText>
        </w:r>
        <w:r w:rsidR="00CF7863">
          <w:rPr>
            <w:webHidden/>
          </w:rPr>
        </w:r>
        <w:r w:rsidR="00CF7863">
          <w:rPr>
            <w:webHidden/>
          </w:rPr>
          <w:fldChar w:fldCharType="separate"/>
        </w:r>
        <w:r w:rsidR="004E2030">
          <w:rPr>
            <w:webHidden/>
          </w:rPr>
          <w:t>11</w:t>
        </w:r>
        <w:r w:rsidR="00CF7863">
          <w:rPr>
            <w:webHidden/>
          </w:rPr>
          <w:fldChar w:fldCharType="end"/>
        </w:r>
      </w:hyperlink>
    </w:p>
    <w:p w14:paraId="5948F7FD" w14:textId="645191F3" w:rsidR="00CF7863" w:rsidRDefault="00142C8C">
      <w:pPr>
        <w:pStyle w:val="TM3"/>
        <w:rPr>
          <w:rFonts w:asciiTheme="minorHAnsi" w:eastAsiaTheme="minorEastAsia" w:hAnsiTheme="minorHAnsi" w:cstheme="minorBidi"/>
          <w:i w:val="0"/>
          <w:iCs w:val="0"/>
          <w:color w:val="auto"/>
        </w:rPr>
      </w:pPr>
      <w:hyperlink w:anchor="_Toc88756264" w:history="1">
        <w:r w:rsidR="00CF7863" w:rsidRPr="006D6375">
          <w:rPr>
            <w:rStyle w:val="Lienhypertexte"/>
            <w:rFonts w:cstheme="minorHAnsi"/>
            <w:b/>
          </w:rPr>
          <w:t>5.3.3 – Mise au point :</w:t>
        </w:r>
        <w:r w:rsidR="00CF7863">
          <w:rPr>
            <w:webHidden/>
          </w:rPr>
          <w:tab/>
        </w:r>
        <w:r w:rsidR="00CF7863">
          <w:rPr>
            <w:webHidden/>
          </w:rPr>
          <w:fldChar w:fldCharType="begin"/>
        </w:r>
        <w:r w:rsidR="00CF7863">
          <w:rPr>
            <w:webHidden/>
          </w:rPr>
          <w:instrText xml:space="preserve"> PAGEREF _Toc88756264 \h </w:instrText>
        </w:r>
        <w:r w:rsidR="00CF7863">
          <w:rPr>
            <w:webHidden/>
          </w:rPr>
        </w:r>
        <w:r w:rsidR="00CF7863">
          <w:rPr>
            <w:webHidden/>
          </w:rPr>
          <w:fldChar w:fldCharType="separate"/>
        </w:r>
        <w:r w:rsidR="004E2030">
          <w:rPr>
            <w:webHidden/>
          </w:rPr>
          <w:t>12</w:t>
        </w:r>
        <w:r w:rsidR="00CF7863">
          <w:rPr>
            <w:webHidden/>
          </w:rPr>
          <w:fldChar w:fldCharType="end"/>
        </w:r>
      </w:hyperlink>
    </w:p>
    <w:p w14:paraId="5F5E9D9E" w14:textId="167BA193" w:rsidR="00CF7863" w:rsidRDefault="00142C8C" w:rsidP="00211CF3">
      <w:pPr>
        <w:pStyle w:val="TM1"/>
        <w:rPr>
          <w:rFonts w:asciiTheme="minorHAnsi" w:eastAsiaTheme="minorEastAsia" w:hAnsiTheme="minorHAnsi" w:cstheme="minorBidi"/>
          <w:noProof/>
        </w:rPr>
      </w:pPr>
      <w:hyperlink w:anchor="_Toc88756265" w:history="1">
        <w:r w:rsidR="00CF7863" w:rsidRPr="006D6375">
          <w:rPr>
            <w:rStyle w:val="Lienhypertexte"/>
            <w:rFonts w:cstheme="minorHAnsi"/>
            <w:noProof/>
          </w:rPr>
          <w:t>ARTICLE 6 –Documents à remettre ET REMISE DES PLIS</w:t>
        </w:r>
        <w:r w:rsidR="00CF7863">
          <w:rPr>
            <w:noProof/>
            <w:webHidden/>
          </w:rPr>
          <w:tab/>
        </w:r>
        <w:r w:rsidR="00CF7863">
          <w:rPr>
            <w:noProof/>
            <w:webHidden/>
          </w:rPr>
          <w:fldChar w:fldCharType="begin"/>
        </w:r>
        <w:r w:rsidR="00CF7863">
          <w:rPr>
            <w:noProof/>
            <w:webHidden/>
          </w:rPr>
          <w:instrText xml:space="preserve"> PAGEREF _Toc88756265 \h </w:instrText>
        </w:r>
        <w:r w:rsidR="00CF7863">
          <w:rPr>
            <w:noProof/>
            <w:webHidden/>
          </w:rPr>
        </w:r>
        <w:r w:rsidR="00CF7863">
          <w:rPr>
            <w:noProof/>
            <w:webHidden/>
          </w:rPr>
          <w:fldChar w:fldCharType="separate"/>
        </w:r>
        <w:r w:rsidR="004E2030">
          <w:rPr>
            <w:noProof/>
            <w:webHidden/>
          </w:rPr>
          <w:t>12</w:t>
        </w:r>
        <w:r w:rsidR="00CF7863">
          <w:rPr>
            <w:noProof/>
            <w:webHidden/>
          </w:rPr>
          <w:fldChar w:fldCharType="end"/>
        </w:r>
      </w:hyperlink>
    </w:p>
    <w:p w14:paraId="4BD1A824" w14:textId="6D96CD01" w:rsidR="00CF7863" w:rsidRDefault="00142C8C" w:rsidP="004E2030">
      <w:pPr>
        <w:pStyle w:val="TM2"/>
        <w:rPr>
          <w:rFonts w:asciiTheme="minorHAnsi" w:eastAsiaTheme="minorEastAsia" w:hAnsiTheme="minorHAnsi" w:cstheme="minorBidi"/>
          <w:color w:val="auto"/>
        </w:rPr>
      </w:pPr>
      <w:hyperlink w:anchor="_Toc88756266" w:history="1">
        <w:r w:rsidR="00CF7863" w:rsidRPr="006D6375">
          <w:rPr>
            <w:rStyle w:val="Lienhypertexte"/>
          </w:rPr>
          <w:t>6.1 – Documents à remettre</w:t>
        </w:r>
        <w:r w:rsidR="00CF7863">
          <w:rPr>
            <w:webHidden/>
          </w:rPr>
          <w:tab/>
        </w:r>
        <w:r w:rsidR="00CF7863">
          <w:rPr>
            <w:webHidden/>
          </w:rPr>
          <w:fldChar w:fldCharType="begin"/>
        </w:r>
        <w:r w:rsidR="00CF7863">
          <w:rPr>
            <w:webHidden/>
          </w:rPr>
          <w:instrText xml:space="preserve"> PAGEREF _Toc88756266 \h </w:instrText>
        </w:r>
        <w:r w:rsidR="00CF7863">
          <w:rPr>
            <w:webHidden/>
          </w:rPr>
        </w:r>
        <w:r w:rsidR="00CF7863">
          <w:rPr>
            <w:webHidden/>
          </w:rPr>
          <w:fldChar w:fldCharType="separate"/>
        </w:r>
        <w:r w:rsidR="004E2030">
          <w:rPr>
            <w:webHidden/>
          </w:rPr>
          <w:t>12</w:t>
        </w:r>
        <w:r w:rsidR="00CF7863">
          <w:rPr>
            <w:webHidden/>
          </w:rPr>
          <w:fldChar w:fldCharType="end"/>
        </w:r>
      </w:hyperlink>
    </w:p>
    <w:p w14:paraId="452C3C94" w14:textId="7CBF0EBF" w:rsidR="00CF7863" w:rsidRDefault="00142C8C" w:rsidP="004E2030">
      <w:pPr>
        <w:pStyle w:val="TM2"/>
        <w:rPr>
          <w:rFonts w:asciiTheme="minorHAnsi" w:eastAsiaTheme="minorEastAsia" w:hAnsiTheme="minorHAnsi" w:cstheme="minorBidi"/>
          <w:color w:val="auto"/>
        </w:rPr>
      </w:pPr>
      <w:hyperlink w:anchor="_Toc88756267" w:history="1">
        <w:r w:rsidR="00CF7863" w:rsidRPr="006D6375">
          <w:rPr>
            <w:rStyle w:val="Lienhypertexte"/>
          </w:rPr>
          <w:t>6.2 – Remise des plis</w:t>
        </w:r>
        <w:r w:rsidR="00CF7863">
          <w:rPr>
            <w:webHidden/>
          </w:rPr>
          <w:tab/>
        </w:r>
        <w:r w:rsidR="00CF7863">
          <w:rPr>
            <w:webHidden/>
          </w:rPr>
          <w:fldChar w:fldCharType="begin"/>
        </w:r>
        <w:r w:rsidR="00CF7863">
          <w:rPr>
            <w:webHidden/>
          </w:rPr>
          <w:instrText xml:space="preserve"> PAGEREF _Toc88756267 \h </w:instrText>
        </w:r>
        <w:r w:rsidR="00CF7863">
          <w:rPr>
            <w:webHidden/>
          </w:rPr>
        </w:r>
        <w:r w:rsidR="00CF7863">
          <w:rPr>
            <w:webHidden/>
          </w:rPr>
          <w:fldChar w:fldCharType="separate"/>
        </w:r>
        <w:r w:rsidR="004E2030">
          <w:rPr>
            <w:webHidden/>
          </w:rPr>
          <w:t>12</w:t>
        </w:r>
        <w:r w:rsidR="00CF7863">
          <w:rPr>
            <w:webHidden/>
          </w:rPr>
          <w:fldChar w:fldCharType="end"/>
        </w:r>
      </w:hyperlink>
    </w:p>
    <w:p w14:paraId="4D1CC8E4" w14:textId="7A5F6A48" w:rsidR="00CF7863" w:rsidRDefault="00142C8C">
      <w:pPr>
        <w:pStyle w:val="TM3"/>
        <w:rPr>
          <w:rFonts w:asciiTheme="minorHAnsi" w:eastAsiaTheme="minorEastAsia" w:hAnsiTheme="minorHAnsi" w:cstheme="minorBidi"/>
          <w:i w:val="0"/>
          <w:iCs w:val="0"/>
          <w:color w:val="auto"/>
        </w:rPr>
      </w:pPr>
      <w:hyperlink w:anchor="_Toc88756268" w:history="1">
        <w:r w:rsidR="00CF7863" w:rsidRPr="006D6375">
          <w:rPr>
            <w:rStyle w:val="Lienhypertexte"/>
            <w:rFonts w:cstheme="minorHAnsi"/>
            <w:b/>
          </w:rPr>
          <w:t>6.2.1 – Remise par voie postale :</w:t>
        </w:r>
        <w:r w:rsidR="00CF7863">
          <w:rPr>
            <w:webHidden/>
          </w:rPr>
          <w:tab/>
        </w:r>
        <w:r w:rsidR="00CF7863">
          <w:rPr>
            <w:webHidden/>
          </w:rPr>
          <w:fldChar w:fldCharType="begin"/>
        </w:r>
        <w:r w:rsidR="00CF7863">
          <w:rPr>
            <w:webHidden/>
          </w:rPr>
          <w:instrText xml:space="preserve"> PAGEREF _Toc88756268 \h </w:instrText>
        </w:r>
        <w:r w:rsidR="00CF7863">
          <w:rPr>
            <w:webHidden/>
          </w:rPr>
        </w:r>
        <w:r w:rsidR="00CF7863">
          <w:rPr>
            <w:webHidden/>
          </w:rPr>
          <w:fldChar w:fldCharType="separate"/>
        </w:r>
        <w:r w:rsidR="004E2030">
          <w:rPr>
            <w:webHidden/>
          </w:rPr>
          <w:t>13</w:t>
        </w:r>
        <w:r w:rsidR="00CF7863">
          <w:rPr>
            <w:webHidden/>
          </w:rPr>
          <w:fldChar w:fldCharType="end"/>
        </w:r>
      </w:hyperlink>
    </w:p>
    <w:p w14:paraId="6453A579" w14:textId="51B9B81D" w:rsidR="00CF7863" w:rsidRDefault="00142C8C">
      <w:pPr>
        <w:pStyle w:val="TM3"/>
        <w:rPr>
          <w:rFonts w:asciiTheme="minorHAnsi" w:eastAsiaTheme="minorEastAsia" w:hAnsiTheme="minorHAnsi" w:cstheme="minorBidi"/>
          <w:i w:val="0"/>
          <w:iCs w:val="0"/>
          <w:color w:val="auto"/>
        </w:rPr>
      </w:pPr>
      <w:hyperlink w:anchor="_Toc88756269" w:history="1">
        <w:r w:rsidR="00CF7863" w:rsidRPr="006D6375">
          <w:rPr>
            <w:rStyle w:val="Lienhypertexte"/>
            <w:rFonts w:cstheme="minorHAnsi"/>
            <w:b/>
          </w:rPr>
          <w:t>6.2.2 – Dépôt contre récépissé et coursiers :</w:t>
        </w:r>
        <w:r w:rsidR="00CF7863">
          <w:rPr>
            <w:webHidden/>
          </w:rPr>
          <w:tab/>
        </w:r>
        <w:r w:rsidR="00CF7863">
          <w:rPr>
            <w:webHidden/>
          </w:rPr>
          <w:fldChar w:fldCharType="begin"/>
        </w:r>
        <w:r w:rsidR="00CF7863">
          <w:rPr>
            <w:webHidden/>
          </w:rPr>
          <w:instrText xml:space="preserve"> PAGEREF _Toc88756269 \h </w:instrText>
        </w:r>
        <w:r w:rsidR="00CF7863">
          <w:rPr>
            <w:webHidden/>
          </w:rPr>
        </w:r>
        <w:r w:rsidR="00CF7863">
          <w:rPr>
            <w:webHidden/>
          </w:rPr>
          <w:fldChar w:fldCharType="separate"/>
        </w:r>
        <w:r w:rsidR="004E2030">
          <w:rPr>
            <w:webHidden/>
          </w:rPr>
          <w:t>13</w:t>
        </w:r>
        <w:r w:rsidR="00CF7863">
          <w:rPr>
            <w:webHidden/>
          </w:rPr>
          <w:fldChar w:fldCharType="end"/>
        </w:r>
      </w:hyperlink>
    </w:p>
    <w:p w14:paraId="77FFFA35" w14:textId="0760C74A" w:rsidR="00CF7863" w:rsidRDefault="004E2030" w:rsidP="004E2030">
      <w:pPr>
        <w:pStyle w:val="TM2"/>
        <w:rPr>
          <w:rFonts w:asciiTheme="minorHAnsi" w:eastAsiaTheme="minorEastAsia" w:hAnsiTheme="minorHAnsi" w:cstheme="minorBidi"/>
          <w:color w:val="auto"/>
        </w:rPr>
      </w:pPr>
      <w:r>
        <w:t xml:space="preserve">  </w:t>
      </w:r>
      <w:hyperlink w:anchor="_Toc88756270" w:history="1">
        <w:r w:rsidR="00CF7863" w:rsidRPr="006D6375">
          <w:rPr>
            <w:rStyle w:val="Lienhypertexte"/>
          </w:rPr>
          <w:t>6.2.3 – Remise par voie dématérialisée :</w:t>
        </w:r>
        <w:r w:rsidR="00CF7863">
          <w:rPr>
            <w:webHidden/>
          </w:rPr>
          <w:tab/>
        </w:r>
        <w:r w:rsidR="00CF7863">
          <w:rPr>
            <w:webHidden/>
          </w:rPr>
          <w:fldChar w:fldCharType="begin"/>
        </w:r>
        <w:r w:rsidR="00CF7863">
          <w:rPr>
            <w:webHidden/>
          </w:rPr>
          <w:instrText xml:space="preserve"> PAGEREF _Toc88756270 \h </w:instrText>
        </w:r>
        <w:r w:rsidR="00CF7863">
          <w:rPr>
            <w:webHidden/>
          </w:rPr>
        </w:r>
        <w:r w:rsidR="00CF7863">
          <w:rPr>
            <w:webHidden/>
          </w:rPr>
          <w:fldChar w:fldCharType="separate"/>
        </w:r>
        <w:r>
          <w:rPr>
            <w:webHidden/>
          </w:rPr>
          <w:t>13</w:t>
        </w:r>
        <w:r w:rsidR="00CF7863">
          <w:rPr>
            <w:webHidden/>
          </w:rPr>
          <w:fldChar w:fldCharType="end"/>
        </w:r>
      </w:hyperlink>
    </w:p>
    <w:p w14:paraId="322EA8A2" w14:textId="766BCA5B" w:rsidR="00CF7863" w:rsidRDefault="00142C8C" w:rsidP="00211CF3">
      <w:pPr>
        <w:pStyle w:val="TM1"/>
        <w:rPr>
          <w:rFonts w:asciiTheme="minorHAnsi" w:eastAsiaTheme="minorEastAsia" w:hAnsiTheme="minorHAnsi" w:cstheme="minorBidi"/>
          <w:noProof/>
        </w:rPr>
      </w:pPr>
      <w:hyperlink w:anchor="_Toc88756271" w:history="1">
        <w:r w:rsidR="00CF7863" w:rsidRPr="006D6375">
          <w:rPr>
            <w:rStyle w:val="Lienhypertexte"/>
            <w:rFonts w:cstheme="minorHAnsi"/>
            <w:noProof/>
          </w:rPr>
          <w:t>ARTICLE 7 – RENSEIGNEMENTS COMPLÉMENTAIRES</w:t>
        </w:r>
        <w:r w:rsidR="00CF7863">
          <w:rPr>
            <w:noProof/>
            <w:webHidden/>
          </w:rPr>
          <w:tab/>
        </w:r>
        <w:r w:rsidR="00CF7863">
          <w:rPr>
            <w:noProof/>
            <w:webHidden/>
          </w:rPr>
          <w:fldChar w:fldCharType="begin"/>
        </w:r>
        <w:r w:rsidR="00CF7863">
          <w:rPr>
            <w:noProof/>
            <w:webHidden/>
          </w:rPr>
          <w:instrText xml:space="preserve"> PAGEREF _Toc88756271 \h </w:instrText>
        </w:r>
        <w:r w:rsidR="00CF7863">
          <w:rPr>
            <w:noProof/>
            <w:webHidden/>
          </w:rPr>
        </w:r>
        <w:r w:rsidR="00CF7863">
          <w:rPr>
            <w:noProof/>
            <w:webHidden/>
          </w:rPr>
          <w:fldChar w:fldCharType="separate"/>
        </w:r>
        <w:r w:rsidR="004E2030">
          <w:rPr>
            <w:noProof/>
            <w:webHidden/>
          </w:rPr>
          <w:t>13</w:t>
        </w:r>
        <w:r w:rsidR="00CF7863">
          <w:rPr>
            <w:noProof/>
            <w:webHidden/>
          </w:rPr>
          <w:fldChar w:fldCharType="end"/>
        </w:r>
      </w:hyperlink>
    </w:p>
    <w:p w14:paraId="43081F8D" w14:textId="0609A151" w:rsidR="00CF7863" w:rsidRDefault="00142C8C" w:rsidP="00211CF3">
      <w:pPr>
        <w:pStyle w:val="TM1"/>
        <w:rPr>
          <w:rFonts w:asciiTheme="minorHAnsi" w:eastAsiaTheme="minorEastAsia" w:hAnsiTheme="minorHAnsi" w:cstheme="minorBidi"/>
          <w:noProof/>
        </w:rPr>
      </w:pPr>
      <w:hyperlink w:anchor="_Toc88756272" w:history="1">
        <w:r w:rsidR="00CF7863" w:rsidRPr="006D6375">
          <w:rPr>
            <w:rStyle w:val="Lienhypertexte"/>
            <w:rFonts w:cstheme="minorHAnsi"/>
            <w:noProof/>
          </w:rPr>
          <w:t>ARTICLE 8 – CALENDRIER RECAPITULATIF (prévisionnel)</w:t>
        </w:r>
        <w:r w:rsidR="00CF7863">
          <w:rPr>
            <w:noProof/>
            <w:webHidden/>
          </w:rPr>
          <w:tab/>
        </w:r>
        <w:r w:rsidR="00CF7863">
          <w:rPr>
            <w:noProof/>
            <w:webHidden/>
          </w:rPr>
          <w:fldChar w:fldCharType="begin"/>
        </w:r>
        <w:r w:rsidR="00CF7863">
          <w:rPr>
            <w:noProof/>
            <w:webHidden/>
          </w:rPr>
          <w:instrText xml:space="preserve"> PAGEREF _Toc88756272 \h </w:instrText>
        </w:r>
        <w:r w:rsidR="00CF7863">
          <w:rPr>
            <w:noProof/>
            <w:webHidden/>
          </w:rPr>
        </w:r>
        <w:r w:rsidR="00CF7863">
          <w:rPr>
            <w:noProof/>
            <w:webHidden/>
          </w:rPr>
          <w:fldChar w:fldCharType="separate"/>
        </w:r>
        <w:r w:rsidR="004E2030">
          <w:rPr>
            <w:noProof/>
            <w:webHidden/>
          </w:rPr>
          <w:t>14</w:t>
        </w:r>
        <w:r w:rsidR="00CF7863">
          <w:rPr>
            <w:noProof/>
            <w:webHidden/>
          </w:rPr>
          <w:fldChar w:fldCharType="end"/>
        </w:r>
      </w:hyperlink>
    </w:p>
    <w:p w14:paraId="29AF2FC1" w14:textId="77777777" w:rsidR="00B376D4" w:rsidRDefault="00B376D4" w:rsidP="000A7534">
      <w:pPr>
        <w:rPr>
          <w:rFonts w:asciiTheme="minorHAnsi" w:hAnsiTheme="minorHAnsi" w:cstheme="minorHAnsi"/>
          <w:b/>
          <w:color w:val="000000"/>
        </w:rPr>
      </w:pPr>
      <w:r w:rsidRPr="004E07AC">
        <w:rPr>
          <w:rFonts w:asciiTheme="minorHAnsi" w:hAnsiTheme="minorHAnsi" w:cstheme="minorHAnsi"/>
          <w:b/>
          <w:color w:val="000000"/>
        </w:rPr>
        <w:fldChar w:fldCharType="end"/>
      </w:r>
    </w:p>
    <w:p w14:paraId="40C7B630" w14:textId="77777777" w:rsidR="000103A6" w:rsidRDefault="00142C8C" w:rsidP="000A7534">
      <w:pPr>
        <w:rPr>
          <w:rFonts w:asciiTheme="minorHAnsi" w:hAnsiTheme="minorHAnsi" w:cstheme="minorHAnsi"/>
          <w:b/>
          <w:color w:val="000000"/>
        </w:rPr>
      </w:pPr>
      <w:r>
        <w:rPr>
          <w:rFonts w:asciiTheme="minorHAnsi" w:hAnsiTheme="minorHAnsi" w:cstheme="minorHAnsi"/>
          <w:b/>
          <w:color w:val="000000"/>
        </w:rPr>
        <w:pict w14:anchorId="7FEA41A3">
          <v:rect id="_x0000_i1025" style="width:0;height:1.5pt" o:hralign="center" o:hrstd="t" o:hr="t" fillcolor="#a0a0a0" stroked="f"/>
        </w:pict>
      </w:r>
    </w:p>
    <w:p w14:paraId="48A51652" w14:textId="77777777" w:rsidR="005E6172" w:rsidRPr="004E07AC" w:rsidRDefault="005E6172" w:rsidP="000A7534">
      <w:pPr>
        <w:rPr>
          <w:rFonts w:asciiTheme="minorHAnsi" w:hAnsiTheme="minorHAnsi" w:cstheme="minorHAnsi"/>
          <w:b/>
          <w:color w:val="000000"/>
        </w:rPr>
      </w:pPr>
    </w:p>
    <w:p w14:paraId="00561B30" w14:textId="77777777" w:rsidR="00E27F6D" w:rsidRDefault="00E27F6D">
      <w:pPr>
        <w:rPr>
          <w:rFonts w:asciiTheme="minorHAnsi" w:hAnsiTheme="minorHAnsi" w:cstheme="minorHAnsi"/>
          <w:b/>
          <w:color w:val="000000"/>
        </w:rPr>
      </w:pPr>
      <w:bookmarkStart w:id="19" w:name="_Toc162234198"/>
      <w:r>
        <w:rPr>
          <w:rFonts w:asciiTheme="minorHAnsi" w:hAnsiTheme="minorHAnsi" w:cstheme="minorHAnsi"/>
          <w:color w:val="000000"/>
        </w:rPr>
        <w:br w:type="page"/>
      </w:r>
    </w:p>
    <w:p w14:paraId="025DBA49" w14:textId="1E2B43F1" w:rsidR="00B376D4" w:rsidRPr="004E07AC" w:rsidRDefault="00555888" w:rsidP="00B74207">
      <w:pPr>
        <w:pStyle w:val="Titre1"/>
      </w:pPr>
      <w:bookmarkStart w:id="20" w:name="_Toc88756249"/>
      <w:bookmarkEnd w:id="19"/>
      <w:r w:rsidRPr="004E07AC">
        <w:lastRenderedPageBreak/>
        <w:t xml:space="preserve">IDENTIFICATION DE LA </w:t>
      </w:r>
      <w:r w:rsidR="0060457F" w:rsidRPr="004E07AC">
        <w:t>PERSONNE PUBLIQUE</w:t>
      </w:r>
      <w:bookmarkEnd w:id="20"/>
    </w:p>
    <w:p w14:paraId="60C03EB0" w14:textId="77777777" w:rsidR="00B376D4" w:rsidRPr="004E07AC" w:rsidRDefault="00B376D4" w:rsidP="00B74207"/>
    <w:p w14:paraId="4A31C8AE" w14:textId="21264796" w:rsidR="00612275" w:rsidRDefault="009C6FBE" w:rsidP="00B74207">
      <w:r>
        <w:t>É</w:t>
      </w:r>
      <w:r w:rsidR="00F75681" w:rsidRPr="004E07AC">
        <w:t>tablissement public du château, du musée et du domaine national de Versailles</w:t>
      </w:r>
      <w:r w:rsidR="0032332C">
        <w:t xml:space="preserve"> </w:t>
      </w:r>
    </w:p>
    <w:p w14:paraId="72ECA48F" w14:textId="77777777" w:rsidR="00A51F5F" w:rsidRPr="004E07AC" w:rsidRDefault="00A51F5F" w:rsidP="00B74207">
      <w:r>
        <w:t>1 rue de l’indépendance américaine</w:t>
      </w:r>
    </w:p>
    <w:p w14:paraId="7B71EA9F" w14:textId="77777777" w:rsidR="00427EC8" w:rsidRPr="004E07AC" w:rsidRDefault="00427EC8" w:rsidP="00B74207">
      <w:pPr>
        <w:rPr>
          <w:b/>
        </w:rPr>
      </w:pPr>
      <w:r w:rsidRPr="004E07AC">
        <w:t>RP 834 - 78008 VERSAILLES</w:t>
      </w:r>
      <w:r w:rsidRPr="004E07AC">
        <w:rPr>
          <w:b/>
        </w:rPr>
        <w:t xml:space="preserve"> </w:t>
      </w:r>
      <w:r w:rsidRPr="004E07AC">
        <w:t>CEDEX</w:t>
      </w:r>
    </w:p>
    <w:p w14:paraId="5C42CC86" w14:textId="799E93AA" w:rsidR="008F294D" w:rsidRPr="004E07AC" w:rsidRDefault="00766BA1" w:rsidP="00B74207">
      <w:pPr>
        <w:rPr>
          <w:b/>
        </w:rPr>
      </w:pPr>
      <w:r w:rsidRPr="004E07AC">
        <w:rPr>
          <w:b/>
        </w:rPr>
        <w:t>Ci</w:t>
      </w:r>
      <w:r w:rsidR="008F294D" w:rsidRPr="004E07AC">
        <w:rPr>
          <w:b/>
        </w:rPr>
        <w:t>-après nommé l’</w:t>
      </w:r>
      <w:r w:rsidR="00B74207">
        <w:rPr>
          <w:b/>
        </w:rPr>
        <w:t>É</w:t>
      </w:r>
      <w:r w:rsidR="008F294D" w:rsidRPr="004E07AC">
        <w:rPr>
          <w:b/>
        </w:rPr>
        <w:t>tablissement public</w:t>
      </w:r>
      <w:r w:rsidR="00555888" w:rsidRPr="004E07AC">
        <w:rPr>
          <w:b/>
        </w:rPr>
        <w:t xml:space="preserve"> </w:t>
      </w:r>
      <w:r w:rsidR="0047251C">
        <w:rPr>
          <w:b/>
        </w:rPr>
        <w:t>ou l’EPV</w:t>
      </w:r>
    </w:p>
    <w:p w14:paraId="09AD06C7" w14:textId="77777777" w:rsidR="008F294D" w:rsidRPr="004E07AC" w:rsidRDefault="008F294D" w:rsidP="00B74207">
      <w:pPr>
        <w:rPr>
          <w:b/>
        </w:rPr>
      </w:pPr>
    </w:p>
    <w:p w14:paraId="4DE9A874" w14:textId="77777777" w:rsidR="00B376D4" w:rsidRPr="004E07AC" w:rsidRDefault="00B376D4" w:rsidP="00B74207">
      <w:r w:rsidRPr="004E07AC">
        <w:rPr>
          <w:b/>
        </w:rPr>
        <w:t xml:space="preserve">Type d'organisme : </w:t>
      </w:r>
      <w:r w:rsidRPr="004E07AC">
        <w:t>établissement public administratif</w:t>
      </w:r>
      <w:r w:rsidR="008F294D" w:rsidRPr="004E07AC">
        <w:t>, régi par les dispositions du décret n°2010-1367 du 11 novembre 2010</w:t>
      </w:r>
      <w:r w:rsidR="00555888" w:rsidRPr="004E07AC">
        <w:t xml:space="preserve"> modifié</w:t>
      </w:r>
      <w:r w:rsidRPr="004E07AC">
        <w:t xml:space="preserve">. </w:t>
      </w:r>
    </w:p>
    <w:p w14:paraId="17F051C5" w14:textId="77777777" w:rsidR="00D11B8F" w:rsidRPr="004E07AC" w:rsidRDefault="00D11B8F" w:rsidP="00B74207"/>
    <w:p w14:paraId="797DAE0E" w14:textId="77777777" w:rsidR="00555888" w:rsidRPr="004E07AC" w:rsidRDefault="00555888" w:rsidP="00B74207">
      <w:r w:rsidRPr="004E07AC">
        <w:rPr>
          <w:b/>
        </w:rPr>
        <w:t>Loi applicable</w:t>
      </w:r>
      <w:r w:rsidRPr="004E07AC">
        <w:t> : La loi applicable est la loi française. La juridiction compétente est le Tribunal administratif de</w:t>
      </w:r>
      <w:r w:rsidR="0032591C">
        <w:t xml:space="preserve"> Versailles</w:t>
      </w:r>
      <w:r w:rsidRPr="004E07AC">
        <w:t>.</w:t>
      </w:r>
    </w:p>
    <w:p w14:paraId="658B57D4" w14:textId="77777777" w:rsidR="00555888" w:rsidRPr="004E07AC" w:rsidRDefault="00555888" w:rsidP="000A7534">
      <w:pPr>
        <w:pStyle w:val="Corpsdetexte21"/>
        <w:rPr>
          <w:rFonts w:asciiTheme="minorHAnsi" w:hAnsiTheme="minorHAnsi" w:cstheme="minorHAnsi"/>
          <w:color w:val="000000"/>
          <w:sz w:val="22"/>
          <w:szCs w:val="22"/>
        </w:rPr>
      </w:pPr>
    </w:p>
    <w:p w14:paraId="2DB54CE3" w14:textId="64765931" w:rsidR="00B376D4" w:rsidRPr="004E07AC" w:rsidRDefault="00072806" w:rsidP="00B74207">
      <w:pPr>
        <w:pStyle w:val="Titre1"/>
      </w:pPr>
      <w:bookmarkStart w:id="21" w:name="_Toc88756250"/>
      <w:bookmarkStart w:id="22" w:name="_Toc162234199"/>
      <w:r w:rsidRPr="004E07AC">
        <w:t>OBJET ET CONDITIONS D’OCCUPATION</w:t>
      </w:r>
      <w:bookmarkEnd w:id="21"/>
      <w:r w:rsidRPr="004E07AC">
        <w:t xml:space="preserve"> </w:t>
      </w:r>
      <w:bookmarkEnd w:id="22"/>
    </w:p>
    <w:p w14:paraId="1F537762" w14:textId="77777777" w:rsidR="001169AF" w:rsidRPr="004E07AC" w:rsidRDefault="001169AF" w:rsidP="000A7534">
      <w:pPr>
        <w:pStyle w:val="Normal2"/>
        <w:ind w:left="0"/>
        <w:rPr>
          <w:rFonts w:asciiTheme="minorHAnsi" w:hAnsiTheme="minorHAnsi" w:cstheme="minorHAnsi"/>
          <w:sz w:val="22"/>
        </w:rPr>
      </w:pPr>
    </w:p>
    <w:p w14:paraId="494F2339" w14:textId="67066F9B" w:rsidR="007C3F0A" w:rsidRDefault="007C3F0A" w:rsidP="00B74207">
      <w:r>
        <w:t>Le présent appel à projet a pour objet, dans le cadre d’une convention d’occupation temporaire du domaine public</w:t>
      </w:r>
      <w:r w:rsidR="001915A6">
        <w:t xml:space="preserve"> non constitutive de droits réels</w:t>
      </w:r>
      <w:r w:rsidR="006A383B">
        <w:t xml:space="preserve"> (ci-après dénommée la </w:t>
      </w:r>
      <w:r w:rsidR="006A383B" w:rsidRPr="006A383B">
        <w:t>Convention d’occupation temporaire</w:t>
      </w:r>
      <w:r w:rsidR="006A383B">
        <w:t>)</w:t>
      </w:r>
      <w:r>
        <w:t xml:space="preserve">, l’occupation et </w:t>
      </w:r>
      <w:bookmarkStart w:id="23" w:name="_Hlk202540644"/>
      <w:r>
        <w:t>l’exploitation,</w:t>
      </w:r>
      <w:r w:rsidRPr="007C3F0A">
        <w:t xml:space="preserve"> aux </w:t>
      </w:r>
      <w:r w:rsidRPr="00F334BA">
        <w:rPr>
          <w:b/>
          <w:u w:val="single"/>
        </w:rPr>
        <w:t xml:space="preserve">risques et périls </w:t>
      </w:r>
      <w:r w:rsidR="0032332C">
        <w:rPr>
          <w:b/>
          <w:u w:val="single"/>
        </w:rPr>
        <w:t xml:space="preserve">du candidat retenu au terme de la procédure d’appel à projet (ci-après dénommé </w:t>
      </w:r>
      <w:r w:rsidRPr="00F334BA">
        <w:rPr>
          <w:b/>
          <w:u w:val="single"/>
        </w:rPr>
        <w:t>l’Occupant</w:t>
      </w:r>
      <w:r w:rsidR="0032332C">
        <w:t>)</w:t>
      </w:r>
      <w:r w:rsidRPr="007C3F0A">
        <w:t xml:space="preserve"> </w:t>
      </w:r>
      <w:r w:rsidR="00AE2B2C">
        <w:t xml:space="preserve">d’un espace de restauration </w:t>
      </w:r>
      <w:r w:rsidR="002C6F8A">
        <w:t>de</w:t>
      </w:r>
      <w:r w:rsidR="00574258">
        <w:t xml:space="preserve"> type</w:t>
      </w:r>
      <w:r w:rsidR="002C6F8A">
        <w:t xml:space="preserve"> vente à emporter</w:t>
      </w:r>
      <w:r w:rsidR="00574258">
        <w:t>,</w:t>
      </w:r>
      <w:r w:rsidR="002C6F8A">
        <w:t xml:space="preserve"> </w:t>
      </w:r>
      <w:r w:rsidR="00AE2B2C">
        <w:t>au sein du domaine national de Versailles</w:t>
      </w:r>
      <w:r w:rsidR="0032332C">
        <w:t>,</w:t>
      </w:r>
      <w:r w:rsidR="0032332C" w:rsidRPr="0032332C">
        <w:t xml:space="preserve"> dont l’Établissement public a pour mission d’assurer la gestion en vertu du décret n°2010-1367 du 11 novembre 2010 modifié susmentionné</w:t>
      </w:r>
      <w:r w:rsidR="0032332C">
        <w:t>. Cet espace est localisé</w:t>
      </w:r>
      <w:r w:rsidR="00AE2B2C">
        <w:t xml:space="preserve"> dans le Jardin, </w:t>
      </w:r>
      <w:r w:rsidR="002C6F8A">
        <w:t>au sein du</w:t>
      </w:r>
      <w:r w:rsidR="00AE2B2C">
        <w:t xml:space="preserve"> bosquet du Dauphin</w:t>
      </w:r>
      <w:r w:rsidR="00495070">
        <w:t>,</w:t>
      </w:r>
      <w:r w:rsidR="002C6F8A">
        <w:t xml:space="preserve"> situé en bordure de l’</w:t>
      </w:r>
      <w:r w:rsidR="00B556FA">
        <w:t>a</w:t>
      </w:r>
      <w:r w:rsidR="002C6F8A">
        <w:t xml:space="preserve">llée </w:t>
      </w:r>
      <w:r w:rsidR="00B556FA">
        <w:t>R</w:t>
      </w:r>
      <w:r w:rsidR="002C6F8A">
        <w:t>oyale</w:t>
      </w:r>
      <w:bookmarkEnd w:id="23"/>
      <w:r w:rsidR="00E726E8">
        <w:t>. Il est complété par des espaces logistiques et sociaux situés zone logistique des Matelots</w:t>
      </w:r>
      <w:r>
        <w:t xml:space="preserve">, tels que </w:t>
      </w:r>
      <w:r w:rsidR="0032332C">
        <w:t xml:space="preserve">représentés </w:t>
      </w:r>
      <w:r>
        <w:t>sur le plan en Annexe 1 du projet de convention d’occupation temporaire figurant en annexe du présent règlement d’appel à projet (RAP). Il n’est pas envisagé d’attribuer d’espaces supplémentaires, que ce soit pour l’exploitation ou le stockage.</w:t>
      </w:r>
    </w:p>
    <w:p w14:paraId="09230862" w14:textId="77777777" w:rsidR="008B22B6" w:rsidRPr="004E07AC" w:rsidRDefault="008B22B6" w:rsidP="00B74207">
      <w:r w:rsidRPr="004E07AC">
        <w:t>L</w:t>
      </w:r>
      <w:r w:rsidR="00D51376">
        <w:t>a</w:t>
      </w:r>
      <w:r w:rsidRPr="004E07AC">
        <w:t xml:space="preserve"> </w:t>
      </w:r>
      <w:r w:rsidR="00925D73" w:rsidRPr="004E07AC">
        <w:t xml:space="preserve">Convention d’occupation temporaire </w:t>
      </w:r>
      <w:r w:rsidRPr="004E07AC">
        <w:t>n</w:t>
      </w:r>
      <w:r w:rsidR="00D51376">
        <w:t>’est</w:t>
      </w:r>
      <w:r w:rsidRPr="004E07AC">
        <w:t xml:space="preserve"> pas constitutive de droits réels au bénéfice </w:t>
      </w:r>
      <w:r w:rsidR="00925D73" w:rsidRPr="004E07AC">
        <w:t>de l’Occupant</w:t>
      </w:r>
      <w:r w:rsidRPr="004E07AC">
        <w:t>. Par ailleurs,</w:t>
      </w:r>
      <w:r w:rsidR="00C67354" w:rsidRPr="004E07AC">
        <w:t xml:space="preserve"> </w:t>
      </w:r>
      <w:r w:rsidR="00925D73" w:rsidRPr="004E07AC">
        <w:t>l</w:t>
      </w:r>
      <w:r w:rsidR="00D51376">
        <w:t>a</w:t>
      </w:r>
      <w:r w:rsidR="00925D73" w:rsidRPr="004E07AC">
        <w:t xml:space="preserve">dite Convention </w:t>
      </w:r>
      <w:r w:rsidR="00C67354" w:rsidRPr="004E07AC">
        <w:t xml:space="preserve">d’occupation temporaire ne donne </w:t>
      </w:r>
      <w:r w:rsidR="00925D73" w:rsidRPr="004E07AC">
        <w:t xml:space="preserve">pas </w:t>
      </w:r>
      <w:r w:rsidR="00C67354" w:rsidRPr="004E07AC">
        <w:t>lieu à reconnaissance d</w:t>
      </w:r>
      <w:r w:rsidR="0076018D">
        <w:t>e</w:t>
      </w:r>
      <w:r w:rsidRPr="004E07AC">
        <w:t xml:space="preserve"> </w:t>
      </w:r>
      <w:r w:rsidR="00DE1351" w:rsidRPr="004E07AC">
        <w:t>ba</w:t>
      </w:r>
      <w:r w:rsidR="00D51376">
        <w:t>il</w:t>
      </w:r>
      <w:r w:rsidR="00DE1351" w:rsidRPr="004E07AC">
        <w:t xml:space="preserve"> commercia</w:t>
      </w:r>
      <w:r w:rsidR="00D51376">
        <w:t>l</w:t>
      </w:r>
      <w:r w:rsidR="008F647F">
        <w:t xml:space="preserve"> </w:t>
      </w:r>
      <w:r w:rsidR="00C67354" w:rsidRPr="004E07AC">
        <w:t>;</w:t>
      </w:r>
      <w:r w:rsidR="00DE1351" w:rsidRPr="004E07AC">
        <w:t> </w:t>
      </w:r>
      <w:r w:rsidR="00C67354" w:rsidRPr="004E07AC">
        <w:t xml:space="preserve">à ce titre, </w:t>
      </w:r>
      <w:r w:rsidR="00DE1351" w:rsidRPr="004E07AC">
        <w:t>l</w:t>
      </w:r>
      <w:r w:rsidR="00925D73" w:rsidRPr="004E07AC">
        <w:t xml:space="preserve">’Occupant </w:t>
      </w:r>
      <w:r w:rsidR="00DE1351" w:rsidRPr="004E07AC">
        <w:t>ne bénéficie</w:t>
      </w:r>
      <w:r w:rsidR="00C67354" w:rsidRPr="004E07AC">
        <w:t>ra</w:t>
      </w:r>
      <w:r w:rsidR="00DE1351" w:rsidRPr="004E07AC">
        <w:t xml:space="preserve"> pas des garanties prévues par la législation sur les baux commerciaux</w:t>
      </w:r>
      <w:r w:rsidR="00C67354" w:rsidRPr="004E07AC">
        <w:t>.</w:t>
      </w:r>
    </w:p>
    <w:p w14:paraId="20055738" w14:textId="6395CE47" w:rsidR="00A06E98" w:rsidRPr="004E07AC" w:rsidRDefault="00EE7BC3" w:rsidP="00B74207">
      <w:r w:rsidRPr="00196A97">
        <w:t xml:space="preserve">Sauf cas particuliers des éventuels </w:t>
      </w:r>
      <w:r w:rsidRPr="00196A97">
        <w:rPr>
          <w:b/>
        </w:rPr>
        <w:t>travaux de restauration</w:t>
      </w:r>
      <w:r w:rsidRPr="00196A97">
        <w:t xml:space="preserve"> tels que définis aux articles </w:t>
      </w:r>
      <w:r w:rsidR="00935A66" w:rsidRPr="00196A97">
        <w:t>9</w:t>
      </w:r>
      <w:r w:rsidRPr="00196A97">
        <w:t xml:space="preserve"> et </w:t>
      </w:r>
      <w:r w:rsidR="00935A66" w:rsidRPr="00196A97">
        <w:t>10</w:t>
      </w:r>
      <w:r w:rsidR="00B74207" w:rsidRPr="00196A97">
        <w:t>.</w:t>
      </w:r>
      <w:r w:rsidR="00C9547D" w:rsidRPr="00196A97">
        <w:t>1</w:t>
      </w:r>
      <w:r w:rsidRPr="00196A97">
        <w:t xml:space="preserve"> du</w:t>
      </w:r>
      <w:r w:rsidRPr="00E27F6D">
        <w:t xml:space="preserve"> projet de </w:t>
      </w:r>
      <w:r w:rsidR="00925D73" w:rsidRPr="00E27F6D">
        <w:t>Convention d’occupation temporaire</w:t>
      </w:r>
      <w:r w:rsidRPr="00E27F6D">
        <w:t>,</w:t>
      </w:r>
      <w:r w:rsidRPr="004E07AC">
        <w:t xml:space="preserve"> l</w:t>
      </w:r>
      <w:r w:rsidR="00A06E98" w:rsidRPr="004E07AC">
        <w:t>’</w:t>
      </w:r>
      <w:r w:rsidR="002C6F8A">
        <w:t>É</w:t>
      </w:r>
      <w:r w:rsidR="00A06E98" w:rsidRPr="004E07AC">
        <w:t xml:space="preserve">tablissement public ne participera pas au financement </w:t>
      </w:r>
      <w:r w:rsidR="00DA487C">
        <w:t xml:space="preserve">des travaux nécessaires à </w:t>
      </w:r>
      <w:r w:rsidR="00A06E98" w:rsidRPr="004E07AC">
        <w:t xml:space="preserve">l’aménagement des espaces </w:t>
      </w:r>
      <w:r w:rsidR="0080738C">
        <w:t xml:space="preserve">et </w:t>
      </w:r>
      <w:r w:rsidR="00DA487C">
        <w:t xml:space="preserve">à </w:t>
      </w:r>
      <w:r w:rsidR="00A06E98" w:rsidRPr="004E07AC">
        <w:t xml:space="preserve">leur exploitation. </w:t>
      </w:r>
      <w:r w:rsidR="00925D73" w:rsidRPr="004E07AC">
        <w:t>L’Occupant</w:t>
      </w:r>
      <w:r w:rsidR="00A06E98" w:rsidRPr="004E07AC">
        <w:t xml:space="preserve"> assumera seul</w:t>
      </w:r>
      <w:r w:rsidR="00DC4C7F" w:rsidRPr="004E07AC">
        <w:t xml:space="preserve"> la maîtrise d’ouvrage des travaux (sous le contrôle de l’</w:t>
      </w:r>
      <w:r w:rsidR="002C6F8A">
        <w:t>É</w:t>
      </w:r>
      <w:r w:rsidR="00DC4C7F" w:rsidRPr="004E07AC">
        <w:t xml:space="preserve">tablissement public et dans le respect de la réglementation </w:t>
      </w:r>
      <w:r w:rsidR="00841259">
        <w:t xml:space="preserve">sur les </w:t>
      </w:r>
      <w:r w:rsidR="00DC4C7F" w:rsidRPr="004E07AC">
        <w:t>Monuments Historiques, notamment le code du patrimoine).</w:t>
      </w:r>
      <w:r w:rsidR="00A06E98" w:rsidRPr="004E07AC">
        <w:t xml:space="preserve"> </w:t>
      </w:r>
    </w:p>
    <w:p w14:paraId="07EFBAFE" w14:textId="7ECCEEDF" w:rsidR="00271EAF" w:rsidRPr="004E07AC" w:rsidRDefault="0018643B" w:rsidP="00B74207">
      <w:r w:rsidRPr="004E07AC">
        <w:t>L</w:t>
      </w:r>
      <w:r w:rsidR="00D51376">
        <w:t xml:space="preserve">a </w:t>
      </w:r>
      <w:r w:rsidR="00925D73" w:rsidRPr="004E07AC">
        <w:t>Convention d’occupation temporaire</w:t>
      </w:r>
      <w:r w:rsidR="00DC4C7F" w:rsidRPr="004E07AC">
        <w:t xml:space="preserve"> </w:t>
      </w:r>
      <w:r w:rsidR="00D51376">
        <w:t>est</w:t>
      </w:r>
      <w:r>
        <w:t xml:space="preserve"> </w:t>
      </w:r>
      <w:r w:rsidR="006A383B">
        <w:t xml:space="preserve">conclue </w:t>
      </w:r>
      <w:r w:rsidR="00DC4C7F" w:rsidRPr="004E07AC">
        <w:t xml:space="preserve">pour une durée de </w:t>
      </w:r>
      <w:r w:rsidR="00C26459">
        <w:t>6</w:t>
      </w:r>
      <w:r w:rsidR="00911042">
        <w:t xml:space="preserve"> </w:t>
      </w:r>
      <w:r w:rsidR="00D51376">
        <w:t>ans</w:t>
      </w:r>
      <w:r w:rsidR="00847080">
        <w:t xml:space="preserve"> et 4 mois</w:t>
      </w:r>
      <w:r w:rsidR="008777E5">
        <w:t xml:space="preserve"> </w:t>
      </w:r>
      <w:r w:rsidR="004563C4">
        <w:rPr>
          <w:b/>
        </w:rPr>
        <w:t>à compter du</w:t>
      </w:r>
      <w:r w:rsidR="00CF7863">
        <w:rPr>
          <w:b/>
        </w:rPr>
        <w:t xml:space="preserve"> 1</w:t>
      </w:r>
      <w:r w:rsidR="00CF7863" w:rsidRPr="00CF7863">
        <w:rPr>
          <w:b/>
          <w:vertAlign w:val="superscript"/>
        </w:rPr>
        <w:t>er</w:t>
      </w:r>
      <w:r w:rsidR="00CF7863">
        <w:rPr>
          <w:b/>
        </w:rPr>
        <w:t xml:space="preserve"> </w:t>
      </w:r>
      <w:r w:rsidR="00847080">
        <w:rPr>
          <w:b/>
        </w:rPr>
        <w:t>septembre 2026</w:t>
      </w:r>
      <w:r w:rsidR="004563C4">
        <w:rPr>
          <w:b/>
        </w:rPr>
        <w:t>, date de remise des clés</w:t>
      </w:r>
      <w:r w:rsidR="006021E9">
        <w:rPr>
          <w:b/>
        </w:rPr>
        <w:t xml:space="preserve"> des espaces de la zone logistique des Matelots</w:t>
      </w:r>
      <w:r w:rsidR="006A4F80" w:rsidRPr="004E07AC">
        <w:t xml:space="preserve">. </w:t>
      </w:r>
    </w:p>
    <w:p w14:paraId="12E545DE" w14:textId="1565B2BA" w:rsidR="00A06E98" w:rsidRDefault="00A06E98" w:rsidP="00B74207">
      <w:r w:rsidRPr="004E07AC">
        <w:t>En contrepartie du droit d’</w:t>
      </w:r>
      <w:r w:rsidR="002B75FB" w:rsidRPr="004E07AC">
        <w:t>occuper et d’</w:t>
      </w:r>
      <w:r w:rsidRPr="004E07AC">
        <w:t xml:space="preserve">exploiter les espaces commerciaux, </w:t>
      </w:r>
      <w:r w:rsidR="00925D73" w:rsidRPr="004E07AC">
        <w:t>l’Occupant</w:t>
      </w:r>
      <w:r w:rsidRPr="004E07AC">
        <w:t xml:space="preserve"> devra s’acquitter</w:t>
      </w:r>
      <w:r w:rsidR="002E3818" w:rsidRPr="004E07AC">
        <w:t>,</w:t>
      </w:r>
      <w:r w:rsidRPr="004E07AC">
        <w:t xml:space="preserve"> </w:t>
      </w:r>
      <w:r w:rsidR="002E3818" w:rsidRPr="004E07AC">
        <w:t>auprès de l’</w:t>
      </w:r>
      <w:r w:rsidR="002C6F8A">
        <w:t>É</w:t>
      </w:r>
      <w:r w:rsidR="002E3818" w:rsidRPr="004E07AC">
        <w:t xml:space="preserve">tablissement public, </w:t>
      </w:r>
      <w:r w:rsidRPr="004E07AC">
        <w:t>d</w:t>
      </w:r>
      <w:r w:rsidR="0076018D">
        <w:t>’une</w:t>
      </w:r>
      <w:r w:rsidRPr="004E07AC">
        <w:t xml:space="preserve"> redevance assise sur le chiffre d’affaires réalisé au sein de et à partir de son occupation des espaces, et comprena</w:t>
      </w:r>
      <w:r w:rsidR="00683E44" w:rsidRPr="004E07AC">
        <w:t>nt</w:t>
      </w:r>
      <w:r w:rsidRPr="004E07AC">
        <w:t xml:space="preserve"> un minimum garanti payable par avance.</w:t>
      </w:r>
    </w:p>
    <w:p w14:paraId="3A4A42A8" w14:textId="54CAE26B" w:rsidR="007C3F0A" w:rsidRDefault="001D5FB0" w:rsidP="00B74207">
      <w:r>
        <w:lastRenderedPageBreak/>
        <w:t>L’</w:t>
      </w:r>
      <w:r w:rsidR="00912B97">
        <w:t>O</w:t>
      </w:r>
      <w:r>
        <w:t xml:space="preserve">ccupant organisera </w:t>
      </w:r>
      <w:r w:rsidR="00B74207">
        <w:t xml:space="preserve">ses travaux et </w:t>
      </w:r>
      <w:r>
        <w:t xml:space="preserve">son activité de manière à pouvoir </w:t>
      </w:r>
      <w:r w:rsidR="008378CA">
        <w:t xml:space="preserve">démarrer son </w:t>
      </w:r>
      <w:r>
        <w:t>exploit</w:t>
      </w:r>
      <w:r w:rsidR="008378CA">
        <w:t>ation</w:t>
      </w:r>
      <w:r>
        <w:t xml:space="preserve"> </w:t>
      </w:r>
      <w:r w:rsidR="00D51376">
        <w:t>au plus tard le</w:t>
      </w:r>
      <w:r w:rsidR="007C3F0A">
        <w:t> </w:t>
      </w:r>
      <w:r w:rsidR="003643B1">
        <w:t>1</w:t>
      </w:r>
      <w:r w:rsidR="006A383B" w:rsidRPr="003438C9">
        <w:rPr>
          <w:vertAlign w:val="superscript"/>
        </w:rPr>
        <w:t>er</w:t>
      </w:r>
      <w:r w:rsidR="003643B1">
        <w:t xml:space="preserve"> avril</w:t>
      </w:r>
      <w:r w:rsidR="002C6F8A">
        <w:t xml:space="preserve"> 2027.</w:t>
      </w:r>
    </w:p>
    <w:p w14:paraId="6DDD41AF" w14:textId="77777777" w:rsidR="007906ED" w:rsidRPr="004E07AC" w:rsidRDefault="002B75FB" w:rsidP="00B74207">
      <w:pPr>
        <w:pStyle w:val="Titre1"/>
      </w:pPr>
      <w:bookmarkStart w:id="24" w:name="_Toc88756251"/>
      <w:bookmarkStart w:id="25" w:name="_Toc162234200"/>
      <w:r w:rsidRPr="004E07AC">
        <w:t>MISE EN ŒUVRE DE L’APPEL A PROJET</w:t>
      </w:r>
      <w:bookmarkEnd w:id="24"/>
    </w:p>
    <w:p w14:paraId="5C2DBBCD" w14:textId="77777777" w:rsidR="007906ED" w:rsidRPr="004E07AC" w:rsidRDefault="007906ED" w:rsidP="00072806">
      <w:pPr>
        <w:rPr>
          <w:rFonts w:asciiTheme="minorHAnsi" w:hAnsiTheme="minorHAnsi" w:cstheme="minorHAnsi"/>
        </w:rPr>
      </w:pPr>
    </w:p>
    <w:p w14:paraId="69747790" w14:textId="730E7C98" w:rsidR="00327F16" w:rsidRDefault="00D345D5" w:rsidP="00F334BA">
      <w:pPr>
        <w:pStyle w:val="Titre2"/>
      </w:pPr>
      <w:bookmarkStart w:id="26" w:name="_Toc88756252"/>
      <w:bookmarkStart w:id="27" w:name="_Ref139456459"/>
      <w:bookmarkEnd w:id="25"/>
      <w:r w:rsidRPr="00E20E1A">
        <w:t>Communication des adresses électroniques </w:t>
      </w:r>
      <w:r w:rsidR="00B53BDD" w:rsidRPr="00E20E1A">
        <w:t>des candidats</w:t>
      </w:r>
      <w:bookmarkStart w:id="28" w:name="_Hlk199836130"/>
      <w:bookmarkStart w:id="29" w:name="_Toc475637553"/>
      <w:bookmarkStart w:id="30" w:name="_Toc475637668"/>
      <w:bookmarkStart w:id="31" w:name="_Toc498697192"/>
      <w:bookmarkEnd w:id="26"/>
      <w:bookmarkEnd w:id="27"/>
    </w:p>
    <w:p w14:paraId="54AF9375" w14:textId="0BD91808" w:rsidR="00327F16" w:rsidRPr="004E07AC" w:rsidRDefault="00911042" w:rsidP="00327F16">
      <w:pPr>
        <w:spacing w:before="240"/>
      </w:pPr>
      <w:r w:rsidRPr="00911042">
        <w:t xml:space="preserve">Le téléchargement du présent dossier d’appel à projet ne nécessitant pas d’enregistrement préalable, les candidats sont invités à indiquer </w:t>
      </w:r>
      <w:r w:rsidRPr="00F334BA">
        <w:rPr>
          <w:b/>
          <w:color w:val="FF0000"/>
          <w:u w:val="single"/>
        </w:rPr>
        <w:t>sans délai</w:t>
      </w:r>
      <w:r w:rsidRPr="00F334BA">
        <w:rPr>
          <w:color w:val="FF0000"/>
        </w:rPr>
        <w:t xml:space="preserve"> </w:t>
      </w:r>
      <w:r w:rsidRPr="00911042">
        <w:t>leur adresse courriel à l’</w:t>
      </w:r>
      <w:r w:rsidR="009C6FBE">
        <w:t>É</w:t>
      </w:r>
      <w:r w:rsidRPr="00911042">
        <w:t xml:space="preserve">tablissement public, en envoyant un message à : </w:t>
      </w:r>
      <w:hyperlink r:id="rId9" w:history="1">
        <w:r w:rsidRPr="004E1F03">
          <w:rPr>
            <w:rStyle w:val="Lienhypertexte"/>
          </w:rPr>
          <w:t>concessions@chateauversailles.fr</w:t>
        </w:r>
      </w:hyperlink>
      <w:bookmarkEnd w:id="28"/>
      <w:r w:rsidR="00327F16">
        <w:t xml:space="preserve">, </w:t>
      </w:r>
      <w:r w:rsidR="00327F16" w:rsidRPr="00327F16">
        <w:t xml:space="preserve">copie impérative à </w:t>
      </w:r>
      <w:hyperlink r:id="rId10" w:history="1">
        <w:r w:rsidR="002C6F8A" w:rsidRPr="00E1308A">
          <w:rPr>
            <w:rStyle w:val="Lienhypertexte"/>
          </w:rPr>
          <w:t>anastasia.moskvitina@chateauversailles.fr</w:t>
        </w:r>
      </w:hyperlink>
      <w:r w:rsidR="002C02FE">
        <w:t>.</w:t>
      </w:r>
      <w:bookmarkEnd w:id="29"/>
      <w:bookmarkEnd w:id="30"/>
      <w:bookmarkEnd w:id="31"/>
    </w:p>
    <w:p w14:paraId="17D88662" w14:textId="77777777" w:rsidR="00D345D5" w:rsidRDefault="00D345D5" w:rsidP="00B74207"/>
    <w:p w14:paraId="68A82B86" w14:textId="77777777" w:rsidR="00FC47E4" w:rsidRPr="00327F16" w:rsidRDefault="00FC47E4" w:rsidP="00F334B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rPr>
      </w:pPr>
      <w:r w:rsidRPr="00F334BA">
        <w:rPr>
          <w:b/>
          <w:color w:val="FF0000"/>
        </w:rPr>
        <w:t>Les candidats veilleront à indiquer l’adresse courriel valide de la personne responsable du projet (plutôt qu’une adresse générique du type « contact@ » ou « info@ », etc.)</w:t>
      </w:r>
      <w:r w:rsidR="002F1D2C" w:rsidRPr="00F334BA">
        <w:rPr>
          <w:b/>
          <w:color w:val="FF0000"/>
        </w:rPr>
        <w:t>.</w:t>
      </w:r>
    </w:p>
    <w:p w14:paraId="169AB04A" w14:textId="77777777" w:rsidR="00FC47E4" w:rsidRPr="004E07AC" w:rsidRDefault="00FC47E4" w:rsidP="00B74207"/>
    <w:p w14:paraId="4769BCFB" w14:textId="561B7C83" w:rsidR="00D345D5" w:rsidRPr="004E07AC" w:rsidRDefault="00D345D5" w:rsidP="00B74207">
      <w:bookmarkStart w:id="32" w:name="_Toc475637554"/>
      <w:bookmarkStart w:id="33" w:name="_Toc475637669"/>
      <w:bookmarkStart w:id="34" w:name="_Toc498697193"/>
      <w:r w:rsidRPr="004E07AC">
        <w:t>Cette transmission leur permettra d’être informés de toute modification (</w:t>
      </w:r>
      <w:r w:rsidR="00C964B1">
        <w:t xml:space="preserve">nécessairement </w:t>
      </w:r>
      <w:r w:rsidRPr="004E07AC">
        <w:t xml:space="preserve">mineure) </w:t>
      </w:r>
      <w:r w:rsidR="00FE63F1">
        <w:t xml:space="preserve">apportée </w:t>
      </w:r>
      <w:r w:rsidRPr="004E07AC">
        <w:t xml:space="preserve">au contenu du présent dossier </w:t>
      </w:r>
      <w:r w:rsidR="00273E05" w:rsidRPr="004E07AC">
        <w:t>d’appel à projet</w:t>
      </w:r>
      <w:r w:rsidRPr="004E07AC">
        <w:t xml:space="preserve"> – y compris dans le cas d’un éventuel report de la date de remise des offres – mais aussi de participer aux éventuelles visites supplémentaires facultatives </w:t>
      </w:r>
      <w:r w:rsidR="00C964B1">
        <w:t xml:space="preserve">du site </w:t>
      </w:r>
      <w:r w:rsidRPr="004E07AC">
        <w:t xml:space="preserve">qui seront </w:t>
      </w:r>
      <w:r w:rsidR="00C964B1" w:rsidRPr="00C964B1">
        <w:t xml:space="preserve">éventuellement </w:t>
      </w:r>
      <w:r w:rsidRPr="004E07AC">
        <w:t>organisées</w:t>
      </w:r>
      <w:r w:rsidR="000103A6">
        <w:t xml:space="preserve">, à la demande d’un </w:t>
      </w:r>
      <w:r w:rsidR="00C964B1" w:rsidRPr="00C964B1">
        <w:t xml:space="preserve">ou plusieurs </w:t>
      </w:r>
      <w:r w:rsidR="000103A6">
        <w:t>candidats</w:t>
      </w:r>
      <w:r w:rsidRPr="004E07AC">
        <w:t>.</w:t>
      </w:r>
      <w:bookmarkEnd w:id="32"/>
      <w:bookmarkEnd w:id="33"/>
      <w:bookmarkEnd w:id="34"/>
    </w:p>
    <w:p w14:paraId="3E83C891" w14:textId="77777777" w:rsidR="00D345D5" w:rsidRPr="004E07AC" w:rsidRDefault="00D345D5" w:rsidP="00B74207"/>
    <w:p w14:paraId="60B24548" w14:textId="07825D89" w:rsidR="002C0C5C" w:rsidRPr="004E07AC" w:rsidRDefault="002C0C5C" w:rsidP="00B74207">
      <w:pPr>
        <w:pStyle w:val="Titre2"/>
      </w:pPr>
      <w:bookmarkStart w:id="35" w:name="_Toc88756253"/>
      <w:r w:rsidRPr="004E07AC">
        <w:t xml:space="preserve">Visite préalable </w:t>
      </w:r>
      <w:r w:rsidR="000649B3">
        <w:t xml:space="preserve">obligatoire </w:t>
      </w:r>
      <w:r w:rsidR="00FD421B">
        <w:t>et visite(s) supplémentaire(s) facultatives</w:t>
      </w:r>
      <w:bookmarkEnd w:id="35"/>
    </w:p>
    <w:p w14:paraId="3218B67F" w14:textId="77777777" w:rsidR="00DC4C7F" w:rsidRPr="004E07AC" w:rsidRDefault="00DC4C7F" w:rsidP="000A7534">
      <w:pPr>
        <w:pStyle w:val="Corpsdetexte2"/>
        <w:spacing w:line="240" w:lineRule="auto"/>
        <w:rPr>
          <w:rFonts w:asciiTheme="minorHAnsi" w:hAnsiTheme="minorHAnsi" w:cstheme="minorHAnsi"/>
          <w:sz w:val="22"/>
          <w:szCs w:val="22"/>
          <w:u w:val="single"/>
        </w:rPr>
      </w:pPr>
    </w:p>
    <w:p w14:paraId="0B9C31E8" w14:textId="7FD3A3E5" w:rsidR="006818CD" w:rsidRPr="00327F16" w:rsidRDefault="006818CD" w:rsidP="00F334BA">
      <w:pPr>
        <w:pStyle w:val="Corpsdetexte21"/>
        <w:numPr>
          <w:ilvl w:val="0"/>
          <w:numId w:val="2"/>
        </w:numPr>
        <w:rPr>
          <w:rFonts w:asciiTheme="minorHAnsi" w:hAnsiTheme="minorHAnsi" w:cstheme="minorHAnsi"/>
          <w:sz w:val="22"/>
          <w:szCs w:val="22"/>
        </w:rPr>
      </w:pPr>
      <w:r w:rsidRPr="00FC23DE">
        <w:rPr>
          <w:rFonts w:asciiTheme="minorHAnsi" w:hAnsiTheme="minorHAnsi" w:cstheme="minorHAnsi"/>
          <w:b/>
          <w:sz w:val="22"/>
          <w:szCs w:val="22"/>
        </w:rPr>
        <w:t>Visite préalable</w:t>
      </w:r>
      <w:r w:rsidR="000017FA">
        <w:rPr>
          <w:rFonts w:asciiTheme="minorHAnsi" w:hAnsiTheme="minorHAnsi" w:cstheme="minorHAnsi"/>
          <w:b/>
          <w:sz w:val="22"/>
          <w:szCs w:val="22"/>
        </w:rPr>
        <w:t> </w:t>
      </w:r>
      <w:r w:rsidR="006A383B" w:rsidRPr="006A383B">
        <w:rPr>
          <w:rFonts w:asciiTheme="minorHAnsi" w:hAnsiTheme="minorHAnsi" w:cstheme="minorHAnsi"/>
          <w:b/>
          <w:sz w:val="22"/>
          <w:szCs w:val="22"/>
        </w:rPr>
        <w:t>obligatoire</w:t>
      </w:r>
      <w:r w:rsidR="006A383B">
        <w:rPr>
          <w:rFonts w:asciiTheme="minorHAnsi" w:hAnsiTheme="minorHAnsi" w:cstheme="minorHAnsi"/>
          <w:b/>
          <w:sz w:val="22"/>
          <w:szCs w:val="22"/>
        </w:rPr>
        <w:t xml:space="preserve"> </w:t>
      </w:r>
      <w:r w:rsidR="000017FA">
        <w:rPr>
          <w:rFonts w:asciiTheme="minorHAnsi" w:hAnsiTheme="minorHAnsi" w:cstheme="minorHAnsi"/>
          <w:b/>
          <w:sz w:val="22"/>
          <w:szCs w:val="22"/>
        </w:rPr>
        <w:t>:</w:t>
      </w:r>
    </w:p>
    <w:p w14:paraId="023340B7" w14:textId="7BF24E93" w:rsidR="00804F50" w:rsidRPr="004E07AC" w:rsidRDefault="00804F50" w:rsidP="00212D35">
      <w:r w:rsidRPr="004E07AC">
        <w:t>Préalablement au dépôt de leur</w:t>
      </w:r>
      <w:r w:rsidR="00A05422">
        <w:t xml:space="preserve"> offre</w:t>
      </w:r>
      <w:r w:rsidRPr="004E07AC">
        <w:t xml:space="preserve">, les candidats </w:t>
      </w:r>
      <w:r w:rsidR="006A383B">
        <w:t xml:space="preserve">devront </w:t>
      </w:r>
      <w:r w:rsidR="00B0305E">
        <w:t>effectuer</w:t>
      </w:r>
      <w:r w:rsidRPr="004E07AC">
        <w:t xml:space="preserve"> </w:t>
      </w:r>
      <w:r w:rsidR="00FE63F1">
        <w:t xml:space="preserve">au moins </w:t>
      </w:r>
      <w:r w:rsidR="00072806" w:rsidRPr="004E07AC">
        <w:t>une</w:t>
      </w:r>
      <w:r w:rsidRPr="004E07AC">
        <w:t xml:space="preserve"> visite du site afin d’appréhender au mieux les </w:t>
      </w:r>
      <w:r w:rsidR="002B75FB" w:rsidRPr="004E07AC">
        <w:t>espaces concernés</w:t>
      </w:r>
      <w:r w:rsidR="006D099A">
        <w:t xml:space="preserve">. </w:t>
      </w:r>
      <w:r w:rsidR="00C26459">
        <w:t>Une</w:t>
      </w:r>
      <w:r w:rsidR="00D51376">
        <w:t xml:space="preserve"> visit</w:t>
      </w:r>
      <w:r w:rsidR="00C26459">
        <w:t>e</w:t>
      </w:r>
      <w:r w:rsidR="00D51376">
        <w:t xml:space="preserve"> </w:t>
      </w:r>
      <w:r w:rsidR="00C26459">
        <w:t>est</w:t>
      </w:r>
      <w:r w:rsidR="00D51376">
        <w:t xml:space="preserve"> organisée :</w:t>
      </w:r>
      <w:r w:rsidR="00072806" w:rsidRPr="004E07AC">
        <w:t xml:space="preserve"> </w:t>
      </w:r>
    </w:p>
    <w:p w14:paraId="03465F23" w14:textId="77777777" w:rsidR="006B4AC5" w:rsidRPr="004E07AC" w:rsidRDefault="006B4AC5" w:rsidP="00804F50">
      <w:pPr>
        <w:pStyle w:val="Corpsdetexte21"/>
        <w:rPr>
          <w:rFonts w:asciiTheme="minorHAnsi" w:hAnsiTheme="minorHAnsi" w:cstheme="minorHAnsi"/>
          <w:sz w:val="22"/>
          <w:szCs w:val="22"/>
        </w:rPr>
      </w:pPr>
    </w:p>
    <w:p w14:paraId="3DBC6D1A" w14:textId="77777777" w:rsidR="006B4AC5" w:rsidRPr="004E07AC" w:rsidRDefault="006B4AC5" w:rsidP="006B4AC5">
      <w:pPr>
        <w:pStyle w:val="Corpsdetexte2"/>
        <w:pBdr>
          <w:top w:val="single" w:sz="4" w:space="1" w:color="auto"/>
          <w:left w:val="single" w:sz="4" w:space="4" w:color="auto"/>
          <w:bottom w:val="single" w:sz="4" w:space="1" w:color="auto"/>
          <w:right w:val="single" w:sz="4" w:space="4" w:color="auto"/>
        </w:pBdr>
        <w:spacing w:line="240" w:lineRule="auto"/>
        <w:jc w:val="center"/>
        <w:rPr>
          <w:rFonts w:asciiTheme="minorHAnsi" w:hAnsiTheme="minorHAnsi" w:cstheme="minorHAnsi"/>
          <w:sz w:val="22"/>
          <w:szCs w:val="22"/>
        </w:rPr>
      </w:pPr>
    </w:p>
    <w:p w14:paraId="7D27037F" w14:textId="0610A942" w:rsidR="00D51376" w:rsidRDefault="00230B06" w:rsidP="00C26459">
      <w:pPr>
        <w:pStyle w:val="Corpsdetexte2"/>
        <w:pBdr>
          <w:top w:val="single" w:sz="4" w:space="1" w:color="auto"/>
          <w:left w:val="single" w:sz="4" w:space="4" w:color="auto"/>
          <w:bottom w:val="single" w:sz="4" w:space="1" w:color="auto"/>
          <w:right w:val="single" w:sz="4" w:space="4" w:color="auto"/>
        </w:pBdr>
        <w:spacing w:line="240" w:lineRule="auto"/>
        <w:jc w:val="center"/>
        <w:rPr>
          <w:rFonts w:asciiTheme="minorHAnsi" w:hAnsiTheme="minorHAnsi" w:cstheme="minorHAnsi"/>
          <w:color w:val="FF0000"/>
          <w:sz w:val="22"/>
          <w:szCs w:val="22"/>
        </w:rPr>
      </w:pPr>
      <w:r>
        <w:rPr>
          <w:rFonts w:asciiTheme="minorHAnsi" w:hAnsiTheme="minorHAnsi" w:cstheme="minorHAnsi"/>
          <w:color w:val="FF0000"/>
          <w:sz w:val="22"/>
          <w:szCs w:val="22"/>
        </w:rPr>
        <w:t>2 juin</w:t>
      </w:r>
      <w:r w:rsidR="00AF7983">
        <w:rPr>
          <w:rFonts w:asciiTheme="minorHAnsi" w:hAnsiTheme="minorHAnsi" w:cstheme="minorHAnsi"/>
          <w:color w:val="FF0000"/>
          <w:sz w:val="22"/>
          <w:szCs w:val="22"/>
        </w:rPr>
        <w:t xml:space="preserve"> 202</w:t>
      </w:r>
      <w:r w:rsidR="002C6F8A">
        <w:rPr>
          <w:rFonts w:asciiTheme="minorHAnsi" w:hAnsiTheme="minorHAnsi" w:cstheme="minorHAnsi"/>
          <w:color w:val="FF0000"/>
          <w:sz w:val="22"/>
          <w:szCs w:val="22"/>
        </w:rPr>
        <w:t>6</w:t>
      </w:r>
      <w:r w:rsidR="00B44C0E">
        <w:rPr>
          <w:rFonts w:asciiTheme="minorHAnsi" w:hAnsiTheme="minorHAnsi" w:cstheme="minorHAnsi"/>
          <w:color w:val="FF0000"/>
          <w:sz w:val="22"/>
          <w:szCs w:val="22"/>
        </w:rPr>
        <w:t xml:space="preserve"> à 1</w:t>
      </w:r>
      <w:r>
        <w:rPr>
          <w:rFonts w:asciiTheme="minorHAnsi" w:hAnsiTheme="minorHAnsi" w:cstheme="minorHAnsi"/>
          <w:color w:val="FF0000"/>
          <w:sz w:val="22"/>
          <w:szCs w:val="22"/>
        </w:rPr>
        <w:t>5</w:t>
      </w:r>
      <w:r w:rsidR="00B44C0E">
        <w:rPr>
          <w:rFonts w:asciiTheme="minorHAnsi" w:hAnsiTheme="minorHAnsi" w:cstheme="minorHAnsi"/>
          <w:color w:val="FF0000"/>
          <w:sz w:val="22"/>
          <w:szCs w:val="22"/>
        </w:rPr>
        <w:t>h</w:t>
      </w:r>
      <w:r>
        <w:rPr>
          <w:rFonts w:asciiTheme="minorHAnsi" w:hAnsiTheme="minorHAnsi" w:cstheme="minorHAnsi"/>
          <w:color w:val="FF0000"/>
          <w:sz w:val="22"/>
          <w:szCs w:val="22"/>
        </w:rPr>
        <w:t>3</w:t>
      </w:r>
      <w:r w:rsidR="00B44C0E">
        <w:rPr>
          <w:rFonts w:asciiTheme="minorHAnsi" w:hAnsiTheme="minorHAnsi" w:cstheme="minorHAnsi"/>
          <w:color w:val="FF0000"/>
          <w:sz w:val="22"/>
          <w:szCs w:val="22"/>
        </w:rPr>
        <w:t>0</w:t>
      </w:r>
    </w:p>
    <w:p w14:paraId="5CBE17B2" w14:textId="77777777" w:rsidR="006B4AC5" w:rsidRPr="004E07AC" w:rsidRDefault="006B4AC5" w:rsidP="006B4AC5">
      <w:pPr>
        <w:pStyle w:val="Corpsdetexte2"/>
        <w:pBdr>
          <w:top w:val="single" w:sz="4" w:space="1" w:color="auto"/>
          <w:left w:val="single" w:sz="4" w:space="4" w:color="auto"/>
          <w:bottom w:val="single" w:sz="4" w:space="1" w:color="auto"/>
          <w:right w:val="single" w:sz="4" w:space="4" w:color="auto"/>
        </w:pBdr>
        <w:spacing w:line="240" w:lineRule="auto"/>
        <w:jc w:val="center"/>
        <w:rPr>
          <w:rFonts w:asciiTheme="minorHAnsi" w:hAnsiTheme="minorHAnsi" w:cstheme="minorHAnsi"/>
          <w:sz w:val="22"/>
          <w:szCs w:val="22"/>
        </w:rPr>
      </w:pPr>
    </w:p>
    <w:p w14:paraId="34F34582" w14:textId="77777777" w:rsidR="002A2524" w:rsidRPr="004E07AC" w:rsidRDefault="002A2524" w:rsidP="00212D35"/>
    <w:p w14:paraId="73BE664A" w14:textId="4E2A356D" w:rsidR="003D6A05" w:rsidRDefault="003D6A05" w:rsidP="00212D35">
      <w:r w:rsidRPr="004E07AC">
        <w:t xml:space="preserve">Il n’est pas nécessaire de s’inscrire au préalable pour participer à </w:t>
      </w:r>
      <w:r w:rsidR="00072806" w:rsidRPr="004E07AC">
        <w:t>la visite, ni à celles éventuellement organisées à la demande d’un ou plusieurs candidats</w:t>
      </w:r>
      <w:r w:rsidR="002A2524" w:rsidRPr="004E07AC">
        <w:t xml:space="preserve"> (cf. ci-dessous)</w:t>
      </w:r>
      <w:r w:rsidRPr="004E07AC">
        <w:t xml:space="preserve">. </w:t>
      </w:r>
      <w:r w:rsidR="00F203B1" w:rsidRPr="004E07AC">
        <w:t>Néanmoins, a</w:t>
      </w:r>
      <w:r w:rsidRPr="004E07AC">
        <w:t>u début de chaque visite, les candidats et toutes les personnes les accompagnant devront s’enregistrer auprès du responsable de la visite.</w:t>
      </w:r>
    </w:p>
    <w:p w14:paraId="69F135E9" w14:textId="2EB89AE4" w:rsidR="00A629EE" w:rsidRPr="005C1A0E" w:rsidRDefault="00C26459" w:rsidP="000A7534">
      <w:pPr>
        <w:pStyle w:val="Corpsdetexte2"/>
        <w:spacing w:line="240" w:lineRule="auto"/>
        <w:rPr>
          <w:rFonts w:ascii="Minion Pro" w:hAnsi="Minion Pro" w:cstheme="minorHAnsi"/>
          <w:b w:val="0"/>
          <w:sz w:val="22"/>
          <w:szCs w:val="22"/>
        </w:rPr>
      </w:pPr>
      <w:r w:rsidRPr="00C26459">
        <w:rPr>
          <w:rFonts w:ascii="Minion Pro" w:hAnsi="Minion Pro" w:cstheme="minorHAnsi"/>
          <w:sz w:val="22"/>
          <w:szCs w:val="22"/>
          <w:u w:val="single"/>
        </w:rPr>
        <w:t>La participation à cette visite est obligatoire</w:t>
      </w:r>
      <w:r w:rsidR="00BE3B22">
        <w:rPr>
          <w:rFonts w:ascii="Minion Pro" w:hAnsi="Minion Pro" w:cstheme="minorHAnsi"/>
          <w:sz w:val="22"/>
          <w:szCs w:val="22"/>
          <w:u w:val="single"/>
        </w:rPr>
        <w:t xml:space="preserve"> et conditionne la possibilité de déposer un dossier de candidature à la présente procédure d’appel à projet</w:t>
      </w:r>
      <w:r w:rsidRPr="00C26459">
        <w:rPr>
          <w:rFonts w:ascii="Minion Pro" w:hAnsi="Minion Pro" w:cstheme="minorHAnsi"/>
          <w:sz w:val="22"/>
          <w:szCs w:val="22"/>
          <w:u w:val="single"/>
        </w:rPr>
        <w:t>.</w:t>
      </w:r>
    </w:p>
    <w:p w14:paraId="36371AE5" w14:textId="0F4FC568" w:rsidR="00B556FA" w:rsidRDefault="00B556FA" w:rsidP="00804F50">
      <w:pPr>
        <w:pStyle w:val="Corpsdetexte2"/>
        <w:spacing w:line="240" w:lineRule="auto"/>
        <w:rPr>
          <w:rFonts w:ascii="Minion Pro" w:hAnsi="Minion Pro" w:cstheme="minorHAnsi"/>
          <w:b w:val="0"/>
          <w:sz w:val="22"/>
          <w:szCs w:val="22"/>
        </w:rPr>
      </w:pPr>
      <w:r w:rsidRPr="00B556FA">
        <w:rPr>
          <w:rFonts w:ascii="Minion Pro" w:hAnsi="Minion Pro" w:cstheme="minorHAnsi"/>
          <w:b w:val="0"/>
          <w:sz w:val="22"/>
          <w:szCs w:val="22"/>
        </w:rPr>
        <w:t xml:space="preserve">Le point de rendez-vous est fixé devant l’entrée du </w:t>
      </w:r>
      <w:r w:rsidR="00E81B84">
        <w:rPr>
          <w:rFonts w:ascii="Minion Pro" w:hAnsi="Minion Pro" w:cstheme="minorHAnsi"/>
          <w:b w:val="0"/>
          <w:sz w:val="22"/>
          <w:szCs w:val="22"/>
        </w:rPr>
        <w:t>Grand Commun</w:t>
      </w:r>
      <w:r w:rsidRPr="00B556FA">
        <w:rPr>
          <w:rFonts w:ascii="Minion Pro" w:hAnsi="Minion Pro" w:cstheme="minorHAnsi"/>
          <w:b w:val="0"/>
          <w:sz w:val="22"/>
          <w:szCs w:val="22"/>
        </w:rPr>
        <w:t>,</w:t>
      </w:r>
      <w:r w:rsidR="00E81B84">
        <w:rPr>
          <w:rFonts w:ascii="Minion Pro" w:hAnsi="Minion Pro" w:cstheme="minorHAnsi"/>
          <w:b w:val="0"/>
          <w:sz w:val="22"/>
          <w:szCs w:val="22"/>
        </w:rPr>
        <w:t xml:space="preserve"> situé </w:t>
      </w:r>
      <w:r w:rsidR="006A383B">
        <w:rPr>
          <w:rFonts w:ascii="Minion Pro" w:hAnsi="Minion Pro" w:cstheme="minorHAnsi"/>
          <w:b w:val="0"/>
          <w:sz w:val="22"/>
          <w:szCs w:val="22"/>
        </w:rPr>
        <w:t xml:space="preserve">au </w:t>
      </w:r>
      <w:r w:rsidR="00E81B84">
        <w:rPr>
          <w:rFonts w:ascii="Minion Pro" w:hAnsi="Minion Pro" w:cstheme="minorHAnsi"/>
          <w:b w:val="0"/>
          <w:sz w:val="22"/>
          <w:szCs w:val="22"/>
        </w:rPr>
        <w:t>1 rue de l’Indépendance Américaine</w:t>
      </w:r>
      <w:r w:rsidR="006A383B">
        <w:rPr>
          <w:rFonts w:ascii="Minion Pro" w:hAnsi="Minion Pro" w:cstheme="minorHAnsi"/>
          <w:b w:val="0"/>
          <w:sz w:val="22"/>
          <w:szCs w:val="22"/>
        </w:rPr>
        <w:t xml:space="preserve"> 78000 Versailles</w:t>
      </w:r>
      <w:r w:rsidR="00E81B84">
        <w:rPr>
          <w:rFonts w:ascii="Minion Pro" w:hAnsi="Minion Pro" w:cstheme="minorHAnsi"/>
          <w:b w:val="0"/>
          <w:sz w:val="22"/>
          <w:szCs w:val="22"/>
        </w:rPr>
        <w:t>,</w:t>
      </w:r>
      <w:r w:rsidRPr="00B556FA">
        <w:rPr>
          <w:rFonts w:ascii="Minion Pro" w:hAnsi="Minion Pro" w:cstheme="minorHAnsi"/>
          <w:b w:val="0"/>
          <w:sz w:val="22"/>
          <w:szCs w:val="22"/>
        </w:rPr>
        <w:t xml:space="preserve"> tel qu’indiqué sur le plan ci-dessous :</w:t>
      </w:r>
    </w:p>
    <w:p w14:paraId="64A207AA" w14:textId="5C1A20BA" w:rsidR="00EF672C" w:rsidRPr="004E07AC" w:rsidRDefault="00EF672C" w:rsidP="00B556FA">
      <w:pPr>
        <w:pStyle w:val="Corpsdetexte2"/>
        <w:spacing w:line="240" w:lineRule="auto"/>
        <w:rPr>
          <w:rFonts w:asciiTheme="minorHAnsi" w:hAnsiTheme="minorHAnsi" w:cstheme="minorHAnsi"/>
          <w:sz w:val="22"/>
          <w:szCs w:val="22"/>
        </w:rPr>
      </w:pPr>
    </w:p>
    <w:p w14:paraId="424E595E" w14:textId="2C186850" w:rsidR="00E81B84" w:rsidRPr="00E81B84" w:rsidRDefault="00E81B84" w:rsidP="00E81B84">
      <w:pPr>
        <w:spacing w:before="100" w:beforeAutospacing="1" w:after="100" w:afterAutospacing="1"/>
        <w:jc w:val="left"/>
        <w:rPr>
          <w:rFonts w:ascii="Times New Roman" w:hAnsi="Times New Roman" w:cs="Times New Roman"/>
          <w:sz w:val="24"/>
          <w:szCs w:val="24"/>
        </w:rPr>
      </w:pPr>
      <w:r w:rsidRPr="00E81B84">
        <w:rPr>
          <w:rFonts w:ascii="Times New Roman" w:hAnsi="Times New Roman" w:cs="Times New Roman"/>
          <w:noProof/>
          <w:sz w:val="24"/>
          <w:szCs w:val="24"/>
        </w:rPr>
        <w:drawing>
          <wp:inline distT="0" distB="0" distL="0" distR="0" wp14:anchorId="6217B381" wp14:editId="6CD17930">
            <wp:extent cx="5082363" cy="4847603"/>
            <wp:effectExtent l="0" t="0" r="444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7984" cy="4852964"/>
                    </a:xfrm>
                    <a:prstGeom prst="rect">
                      <a:avLst/>
                    </a:prstGeom>
                    <a:noFill/>
                    <a:ln>
                      <a:noFill/>
                    </a:ln>
                  </pic:spPr>
                </pic:pic>
              </a:graphicData>
            </a:graphic>
          </wp:inline>
        </w:drawing>
      </w:r>
    </w:p>
    <w:p w14:paraId="6D78473C" w14:textId="4E7CCE0A" w:rsidR="00B13516" w:rsidRDefault="00B13516" w:rsidP="00933D55"/>
    <w:p w14:paraId="1B6A883B" w14:textId="77777777" w:rsidR="00FE63F1" w:rsidRPr="004E07AC" w:rsidRDefault="00FE63F1" w:rsidP="00FE63F1">
      <w:pPr>
        <w:pStyle w:val="Corpsdetexte2"/>
        <w:spacing w:line="240" w:lineRule="auto"/>
        <w:rPr>
          <w:rFonts w:asciiTheme="minorHAnsi" w:hAnsiTheme="minorHAnsi" w:cstheme="minorHAnsi"/>
          <w:b w:val="0"/>
          <w:sz w:val="22"/>
          <w:szCs w:val="22"/>
        </w:rPr>
      </w:pPr>
    </w:p>
    <w:p w14:paraId="60F8EE1D" w14:textId="77777777" w:rsidR="00FE63F1" w:rsidRPr="004E07AC" w:rsidRDefault="00FE63F1" w:rsidP="00FE63F1">
      <w:pPr>
        <w:pStyle w:val="Corpsdetexte2"/>
        <w:numPr>
          <w:ilvl w:val="0"/>
          <w:numId w:val="2"/>
        </w:numPr>
        <w:spacing w:line="240" w:lineRule="auto"/>
        <w:rPr>
          <w:rFonts w:asciiTheme="minorHAnsi" w:hAnsiTheme="minorHAnsi" w:cstheme="minorHAnsi"/>
          <w:sz w:val="22"/>
          <w:szCs w:val="22"/>
        </w:rPr>
      </w:pPr>
      <w:r w:rsidRPr="004E07AC">
        <w:rPr>
          <w:rFonts w:asciiTheme="minorHAnsi" w:hAnsiTheme="minorHAnsi" w:cstheme="minorHAnsi"/>
          <w:sz w:val="22"/>
          <w:szCs w:val="22"/>
        </w:rPr>
        <w:t>Visite(s) supplémentaire(s) facultative(s) :</w:t>
      </w:r>
    </w:p>
    <w:p w14:paraId="48D3AE98" w14:textId="77777777" w:rsidR="00FE63F1" w:rsidRPr="004E07AC" w:rsidRDefault="00FE63F1" w:rsidP="00FE63F1"/>
    <w:p w14:paraId="7BDDD1CF" w14:textId="7BE63B73" w:rsidR="00FE63F1" w:rsidRPr="004E07AC" w:rsidRDefault="00FE63F1" w:rsidP="00FE63F1">
      <w:r w:rsidRPr="004E07AC">
        <w:t>Une ou plusieurs visites supplémentaires facultatives, portant sur tout ou partie des espaces concernés par la présente</w:t>
      </w:r>
      <w:r>
        <w:t xml:space="preserve"> procédure d’appel à projet</w:t>
      </w:r>
      <w:r w:rsidRPr="004E07AC">
        <w:t xml:space="preserve">, pourront être </w:t>
      </w:r>
      <w:r w:rsidRPr="00196A97">
        <w:t xml:space="preserve">organisées </w:t>
      </w:r>
      <w:r w:rsidRPr="00196A97">
        <w:rPr>
          <w:u w:val="single"/>
        </w:rPr>
        <w:t xml:space="preserve">jusqu’au </w:t>
      </w:r>
      <w:r w:rsidR="009433CC">
        <w:rPr>
          <w:u w:val="single"/>
        </w:rPr>
        <w:t>11</w:t>
      </w:r>
      <w:r w:rsidR="00CF2904">
        <w:rPr>
          <w:u w:val="single"/>
        </w:rPr>
        <w:t xml:space="preserve"> juin</w:t>
      </w:r>
      <w:r>
        <w:rPr>
          <w:u w:val="single"/>
        </w:rPr>
        <w:t xml:space="preserve"> </w:t>
      </w:r>
      <w:r w:rsidR="006A383B">
        <w:rPr>
          <w:u w:val="single"/>
        </w:rPr>
        <w:t xml:space="preserve">2026 </w:t>
      </w:r>
      <w:r w:rsidRPr="00196A97">
        <w:t>sur</w:t>
      </w:r>
      <w:r w:rsidRPr="004E07AC">
        <w:t xml:space="preserve"> demande d’un ou plusieurs candidats. L’ensemble des candidats </w:t>
      </w:r>
      <w:r>
        <w:t>s’étant faits connaître selon les modalités de l’</w:t>
      </w:r>
      <w:r>
        <w:fldChar w:fldCharType="begin"/>
      </w:r>
      <w:r>
        <w:instrText xml:space="preserve"> REF _Ref139456459 \r \h  \* MERGEFORMAT </w:instrText>
      </w:r>
      <w:r>
        <w:fldChar w:fldCharType="separate"/>
      </w:r>
      <w:r>
        <w:t>Article 3.1</w:t>
      </w:r>
      <w:r>
        <w:fldChar w:fldCharType="end"/>
      </w:r>
      <w:r>
        <w:t xml:space="preserve"> </w:t>
      </w:r>
      <w:r w:rsidRPr="004E07AC">
        <w:t>sera informé de la date fixée, par voie électronique.</w:t>
      </w:r>
    </w:p>
    <w:p w14:paraId="07C6F52D" w14:textId="136E98D5" w:rsidR="00FE63F1" w:rsidRPr="004E07AC" w:rsidRDefault="00841197" w:rsidP="00FE63F1">
      <w:r>
        <w:t>L</w:t>
      </w:r>
      <w:r w:rsidR="006A383B">
        <w:t>a ou l</w:t>
      </w:r>
      <w:r>
        <w:t>es visites facultative</w:t>
      </w:r>
      <w:r w:rsidR="006A383B">
        <w:t>(</w:t>
      </w:r>
      <w:r>
        <w:t>s</w:t>
      </w:r>
      <w:r w:rsidR="006A383B">
        <w:t>)</w:t>
      </w:r>
      <w:r>
        <w:t xml:space="preserve"> ne se substituent pas </w:t>
      </w:r>
      <w:r w:rsidR="006A383B">
        <w:t xml:space="preserve">à la </w:t>
      </w:r>
      <w:r>
        <w:t>visite obligatoire.</w:t>
      </w:r>
    </w:p>
    <w:p w14:paraId="76B8864D" w14:textId="7DA58E2E" w:rsidR="00FE63F1" w:rsidRPr="004E07AC" w:rsidRDefault="00FE63F1" w:rsidP="00FE63F1">
      <w:r w:rsidRPr="004E07AC">
        <w:t>Ces visites facultatives devront être demandées par les candidats au plus tard 2 jours ouvrés avant la date souhaitée. En cas d’impossibilité de respect de la date (voire de l’horaire) exprimée dans la demande d’un ou plusieurs candidats, l’</w:t>
      </w:r>
      <w:r w:rsidR="009C6FBE">
        <w:t>É</w:t>
      </w:r>
      <w:r w:rsidRPr="004E07AC">
        <w:t>tablissement public fera ses meilleurs efforts pour faire une contre-proposition la plus proche possible de la demande initiale. En tout état de cause, les visites ne pourront être organisées qu’aux jours et horaires suivants : du lundi au vendredi</w:t>
      </w:r>
      <w:r>
        <w:t xml:space="preserve"> (sauf jours fériés)</w:t>
      </w:r>
      <w:r w:rsidRPr="004E07AC">
        <w:t>, de 9h à 17h30.</w:t>
      </w:r>
      <w:r w:rsidRPr="004E07AC">
        <w:rPr>
          <w:color w:val="FF0000"/>
        </w:rPr>
        <w:t xml:space="preserve"> </w:t>
      </w:r>
    </w:p>
    <w:p w14:paraId="200538B4" w14:textId="77777777" w:rsidR="00FE63F1" w:rsidRPr="005C1A0E" w:rsidRDefault="00FE63F1" w:rsidP="00FE63F1">
      <w:pPr>
        <w:pStyle w:val="Corpsdetexte2"/>
        <w:spacing w:line="240" w:lineRule="auto"/>
        <w:rPr>
          <w:rFonts w:ascii="Minion Pro" w:hAnsi="Minion Pro" w:cstheme="minorHAnsi"/>
          <w:b w:val="0"/>
          <w:sz w:val="22"/>
          <w:szCs w:val="22"/>
        </w:rPr>
      </w:pPr>
    </w:p>
    <w:p w14:paraId="24F93C23" w14:textId="77777777" w:rsidR="00F334BA" w:rsidRPr="004E07AC" w:rsidRDefault="00F334BA" w:rsidP="00933D55"/>
    <w:p w14:paraId="3A51A808" w14:textId="77777777" w:rsidR="00B53BDD" w:rsidRPr="004E07AC" w:rsidRDefault="00B53BDD" w:rsidP="00933D55">
      <w:pPr>
        <w:pStyle w:val="Titre2"/>
      </w:pPr>
      <w:bookmarkStart w:id="36" w:name="_Toc88756254"/>
      <w:bookmarkStart w:id="37" w:name="_Toc162234213"/>
      <w:r w:rsidRPr="004E07AC">
        <w:lastRenderedPageBreak/>
        <w:t xml:space="preserve">Modifications de détail au dossier </w:t>
      </w:r>
      <w:r w:rsidR="005B24D1">
        <w:t>d’appel à projet</w:t>
      </w:r>
      <w:bookmarkEnd w:id="36"/>
    </w:p>
    <w:p w14:paraId="69A80FA6" w14:textId="77777777" w:rsidR="00B53BDD" w:rsidRPr="004E07AC" w:rsidRDefault="00B53BDD" w:rsidP="00933D55"/>
    <w:p w14:paraId="6F6D3DDA" w14:textId="38EEAAED" w:rsidR="00B53BDD" w:rsidRPr="004E07AC" w:rsidRDefault="00B53BDD" w:rsidP="00933D55">
      <w:r w:rsidRPr="004E07AC">
        <w:t>L’</w:t>
      </w:r>
      <w:r w:rsidR="009C6FBE">
        <w:t>É</w:t>
      </w:r>
      <w:r w:rsidRPr="004E07AC">
        <w:t>tablissement public se réserve le droit d'apporter, au plus tard 6 jours calendaires avant la date limite fixée pour la réception des plis, des modifications de détail au dossier</w:t>
      </w:r>
      <w:r w:rsidR="005B24D1">
        <w:t xml:space="preserve"> d’appel à projet</w:t>
      </w:r>
      <w:r w:rsidRPr="004E07AC">
        <w:t xml:space="preserve">. Si la date limite de remise des plis est reportée, cette disposition </w:t>
      </w:r>
      <w:r w:rsidR="00C964B1">
        <w:t xml:space="preserve">sera </w:t>
      </w:r>
      <w:r w:rsidRPr="004E07AC">
        <w:t>applicable en fonction de cette nouvelle date.</w:t>
      </w:r>
    </w:p>
    <w:p w14:paraId="4CEAB946" w14:textId="77777777" w:rsidR="00B53BDD" w:rsidRPr="004E07AC" w:rsidRDefault="00B53BDD" w:rsidP="00933D55"/>
    <w:p w14:paraId="63D28D9E" w14:textId="77777777" w:rsidR="00B53BDD" w:rsidRPr="004E07AC" w:rsidRDefault="00B53BDD" w:rsidP="00933D55">
      <w:r w:rsidRPr="004E07AC">
        <w:t>Les candidats en seront avertis par voie électronique (sous réserve d’avoir fourni leur adresse électronique, conformément aux prescriptions figurant au début de l’article 3.1 du présent RAP) et devront répondre sur la base du dossier modifié, sans pouvoir réclamer une indemnité.</w:t>
      </w:r>
    </w:p>
    <w:p w14:paraId="582966C5" w14:textId="77777777" w:rsidR="0054774E" w:rsidRDefault="0054774E" w:rsidP="00933D55">
      <w:pPr>
        <w:rPr>
          <w:color w:val="000000"/>
        </w:rPr>
      </w:pPr>
    </w:p>
    <w:p w14:paraId="69221214" w14:textId="31D3F220" w:rsidR="00B376D4" w:rsidRPr="004E07AC" w:rsidRDefault="00B376D4" w:rsidP="00933D55">
      <w:pPr>
        <w:pStyle w:val="Titre1"/>
      </w:pPr>
      <w:bookmarkStart w:id="38" w:name="_Toc88756255"/>
      <w:r w:rsidRPr="004E07AC">
        <w:t xml:space="preserve">PRÉSENTATION DES </w:t>
      </w:r>
      <w:bookmarkEnd w:id="37"/>
      <w:r w:rsidRPr="004E07AC">
        <w:t>PLIS</w:t>
      </w:r>
      <w:bookmarkEnd w:id="38"/>
    </w:p>
    <w:p w14:paraId="5B1C8499" w14:textId="77777777" w:rsidR="00B376D4" w:rsidRPr="004E07AC" w:rsidRDefault="00B376D4" w:rsidP="00933D55">
      <w:bookmarkStart w:id="39" w:name="_Toc162234214"/>
    </w:p>
    <w:bookmarkEnd w:id="39"/>
    <w:p w14:paraId="7017BAAB" w14:textId="77777777" w:rsidR="00B376D4" w:rsidRPr="004E07AC" w:rsidRDefault="00B376D4" w:rsidP="00933D55">
      <w:r w:rsidRPr="004E07AC">
        <w:t xml:space="preserve">L’ensemble des documents </w:t>
      </w:r>
      <w:r w:rsidR="001619FF" w:rsidRPr="004E07AC">
        <w:t>demandés au titre d</w:t>
      </w:r>
      <w:r w:rsidR="00F279AE" w:rsidRPr="004E07AC">
        <w:t xml:space="preserve">u présent </w:t>
      </w:r>
      <w:r w:rsidR="001619FF" w:rsidRPr="004E07AC">
        <w:t xml:space="preserve">appel à projet </w:t>
      </w:r>
      <w:r w:rsidR="00181C0C" w:rsidRPr="004E07AC">
        <w:t>sera obligatoirement rédigé</w:t>
      </w:r>
      <w:r w:rsidR="0045422E" w:rsidRPr="004E07AC">
        <w:t xml:space="preserve"> en langue française sous peine de rejet. </w:t>
      </w:r>
      <w:r w:rsidR="002E0625" w:rsidRPr="004E07AC">
        <w:t>Il en ira de même de tous les échanges avec les candidats.</w:t>
      </w:r>
    </w:p>
    <w:p w14:paraId="59613133" w14:textId="77777777" w:rsidR="002E0625" w:rsidRPr="004E07AC" w:rsidRDefault="002E0625" w:rsidP="00933D55"/>
    <w:p w14:paraId="00A94DC5" w14:textId="77777777" w:rsidR="002E0625" w:rsidRPr="004E07AC" w:rsidRDefault="002E0625" w:rsidP="00933D55">
      <w:r w:rsidRPr="004E07AC">
        <w:t>L’unité monétaire retenue par l’</w:t>
      </w:r>
      <w:r w:rsidR="00933D55">
        <w:t>É</w:t>
      </w:r>
      <w:r w:rsidRPr="004E07AC">
        <w:t>tablissement public est l’euro.</w:t>
      </w:r>
    </w:p>
    <w:p w14:paraId="7A1922AE" w14:textId="77777777" w:rsidR="00A03522" w:rsidRPr="004E07AC" w:rsidRDefault="00A03522" w:rsidP="00933D55"/>
    <w:p w14:paraId="31545C2F" w14:textId="77777777" w:rsidR="0045422E" w:rsidRPr="004E07AC" w:rsidRDefault="00A03522" w:rsidP="00933D55">
      <w:pPr>
        <w:pStyle w:val="Titre2"/>
      </w:pPr>
      <w:bookmarkStart w:id="40" w:name="_Toc88756256"/>
      <w:bookmarkStart w:id="41" w:name="_Ref139457613"/>
      <w:bookmarkStart w:id="42" w:name="_Ref139457624"/>
      <w:bookmarkStart w:id="43" w:name="_Toc162234217"/>
      <w:r w:rsidRPr="004E07AC">
        <w:t>Présentation et c</w:t>
      </w:r>
      <w:r w:rsidR="00947411" w:rsidRPr="004E07AC">
        <w:t>ontenu de</w:t>
      </w:r>
      <w:r w:rsidRPr="004E07AC">
        <w:t xml:space="preserve"> la</w:t>
      </w:r>
      <w:r w:rsidR="00947411" w:rsidRPr="004E07AC">
        <w:t xml:space="preserve"> </w:t>
      </w:r>
      <w:r w:rsidR="0045422E" w:rsidRPr="004E07AC">
        <w:t>candidature</w:t>
      </w:r>
      <w:bookmarkEnd w:id="40"/>
      <w:bookmarkEnd w:id="41"/>
      <w:bookmarkEnd w:id="42"/>
      <w:r w:rsidR="0045422E" w:rsidRPr="004E07AC">
        <w:t xml:space="preserve"> </w:t>
      </w:r>
    </w:p>
    <w:p w14:paraId="0C61368B" w14:textId="77777777" w:rsidR="006A3716" w:rsidRPr="004E07AC" w:rsidRDefault="006A3716" w:rsidP="00933D55"/>
    <w:p w14:paraId="08762035" w14:textId="77777777" w:rsidR="00555888" w:rsidRPr="004E07AC" w:rsidRDefault="00B34329" w:rsidP="00933D55">
      <w:bookmarkStart w:id="44" w:name="_Toc162234218"/>
      <w:bookmarkEnd w:id="43"/>
      <w:r w:rsidRPr="004E07AC">
        <w:t>Les entreprises pourront répo</w:t>
      </w:r>
      <w:r w:rsidR="00016245" w:rsidRPr="004E07AC">
        <w:t>ndre seules, groupées solidairement ou conjointement</w:t>
      </w:r>
      <w:r w:rsidRPr="004E07AC">
        <w:t xml:space="preserve"> ; en cas </w:t>
      </w:r>
      <w:r w:rsidR="00555888" w:rsidRPr="004E07AC">
        <w:t xml:space="preserve">de candidature présentée par un groupement momentané d'entreprises : </w:t>
      </w:r>
    </w:p>
    <w:p w14:paraId="36BE3D16" w14:textId="77777777" w:rsidR="00555888" w:rsidRPr="004E07AC" w:rsidRDefault="00555888" w:rsidP="004B50B3">
      <w:pPr>
        <w:pStyle w:val="Paragraphedeliste"/>
        <w:numPr>
          <w:ilvl w:val="0"/>
          <w:numId w:val="5"/>
        </w:numPr>
      </w:pPr>
      <w:r w:rsidRPr="004E07AC">
        <w:t>chaque membre du groupement devra fournir l'ensemble des documents et renseignements requis ci-dessous</w:t>
      </w:r>
    </w:p>
    <w:p w14:paraId="3B3A58CC" w14:textId="77777777" w:rsidR="00555888" w:rsidRPr="004E07AC" w:rsidRDefault="00555888" w:rsidP="004B50B3">
      <w:pPr>
        <w:pStyle w:val="Paragraphedeliste"/>
        <w:numPr>
          <w:ilvl w:val="0"/>
          <w:numId w:val="5"/>
        </w:numPr>
      </w:pPr>
      <w:r w:rsidRPr="004E07AC">
        <w:t>le mandataire devra être solidaire de tous les autres membres dudit groupement.</w:t>
      </w:r>
    </w:p>
    <w:p w14:paraId="486D61DA" w14:textId="77777777" w:rsidR="00B34329" w:rsidRPr="004E07AC" w:rsidRDefault="00B34329" w:rsidP="00933D55"/>
    <w:p w14:paraId="274FB692" w14:textId="14E9E744" w:rsidR="00555888" w:rsidRPr="004E07AC" w:rsidRDefault="00D127D7" w:rsidP="00933D55">
      <w:r w:rsidRPr="004E07AC">
        <w:t>La candidature</w:t>
      </w:r>
      <w:r w:rsidR="008D0F04" w:rsidRPr="004E07AC">
        <w:t xml:space="preserve"> </w:t>
      </w:r>
      <w:r w:rsidR="005A34F9" w:rsidRPr="004E07AC">
        <w:t>comprend</w:t>
      </w:r>
      <w:r w:rsidR="00F812FC">
        <w:t>ra</w:t>
      </w:r>
      <w:r w:rsidR="005A34F9" w:rsidRPr="004E07AC">
        <w:t xml:space="preserve"> impérativement</w:t>
      </w:r>
      <w:r w:rsidR="007569EC" w:rsidRPr="004E07AC">
        <w:t xml:space="preserve"> et pour l’ensemble des éventuels membres du groupement,</w:t>
      </w:r>
      <w:r w:rsidR="005A34F9" w:rsidRPr="004E07AC">
        <w:t xml:space="preserve"> </w:t>
      </w:r>
      <w:r w:rsidR="00925D73" w:rsidRPr="004E07AC">
        <w:t xml:space="preserve">les </w:t>
      </w:r>
      <w:r w:rsidR="005A34F9" w:rsidRPr="004E07AC">
        <w:t xml:space="preserve">renseignements </w:t>
      </w:r>
      <w:r w:rsidR="002D1DE7" w:rsidRPr="004E07AC">
        <w:t xml:space="preserve">demandés </w:t>
      </w:r>
      <w:r w:rsidR="00555888" w:rsidRPr="004E07AC">
        <w:t>ci-dessous</w:t>
      </w:r>
      <w:r w:rsidR="00544935">
        <w:t> :</w:t>
      </w:r>
      <w:r w:rsidR="002D1DE7" w:rsidRPr="004E07AC">
        <w:t xml:space="preserve"> </w:t>
      </w:r>
    </w:p>
    <w:p w14:paraId="381BD8BB" w14:textId="77777777" w:rsidR="00555888" w:rsidRPr="004E07AC" w:rsidRDefault="00555888" w:rsidP="00933D55"/>
    <w:p w14:paraId="412A8DBF" w14:textId="1170F752" w:rsidR="00252ACC" w:rsidRPr="004E07AC" w:rsidRDefault="00E20E1A" w:rsidP="00F334BA">
      <w:pPr>
        <w:pStyle w:val="Paragraphedeliste"/>
        <w:numPr>
          <w:ilvl w:val="0"/>
          <w:numId w:val="13"/>
        </w:numPr>
      </w:pPr>
      <w:r>
        <w:t xml:space="preserve">une déclaration </w:t>
      </w:r>
      <w:r w:rsidR="00252ACC">
        <w:t>indiquant</w:t>
      </w:r>
      <w:r>
        <w:t xml:space="preserve"> le chiffre d'affaires global et le chiffre d'affaires </w:t>
      </w:r>
      <w:r w:rsidR="00252ACC">
        <w:t>relatif au</w:t>
      </w:r>
      <w:r>
        <w:t xml:space="preserve"> domaine d'activité faisant l'objet </w:t>
      </w:r>
      <w:r w:rsidR="00252ACC">
        <w:t>de</w:t>
      </w:r>
      <w:r w:rsidR="00FE63F1">
        <w:t xml:space="preserve"> l’appel à projet</w:t>
      </w:r>
      <w:r>
        <w:t>, portant sur les 3 derniers exercices disponibles</w:t>
      </w:r>
      <w:r w:rsidR="000F32FC">
        <w:t>,</w:t>
      </w:r>
      <w:r>
        <w:t xml:space="preserve"> </w:t>
      </w:r>
      <w:r w:rsidR="000F32FC" w:rsidRPr="000F32FC">
        <w:t xml:space="preserve">dans la mesure où les informations sur ces chiffres d'affaires sont disponibles </w:t>
      </w:r>
      <w:r>
        <w:t>en fonction de la date de création de l'entreprise ou du début d'activité de l'opérateur économique</w:t>
      </w:r>
      <w:r w:rsidR="006D3FBB">
        <w:t xml:space="preserve"> (y compris groupe le cas échéant)</w:t>
      </w:r>
      <w:r>
        <w:t>,</w:t>
      </w:r>
    </w:p>
    <w:p w14:paraId="0755357A" w14:textId="01F1FDE9" w:rsidR="00252ACC" w:rsidRPr="004E07AC" w:rsidRDefault="00252ACC" w:rsidP="00F334BA">
      <w:pPr>
        <w:pStyle w:val="Paragraphedeliste"/>
        <w:numPr>
          <w:ilvl w:val="0"/>
          <w:numId w:val="13"/>
        </w:numPr>
      </w:pPr>
      <w:r>
        <w:t>r</w:t>
      </w:r>
      <w:r w:rsidR="00555888" w:rsidRPr="004E07AC">
        <w:t xml:space="preserve">éférences </w:t>
      </w:r>
      <w:r w:rsidR="00B85392">
        <w:t xml:space="preserve">sur des prestations similaires </w:t>
      </w:r>
      <w:r w:rsidR="00555888" w:rsidRPr="004E07AC">
        <w:t xml:space="preserve">au cours des 3 dernières </w:t>
      </w:r>
      <w:r w:rsidR="00555888" w:rsidRPr="00E20E1A">
        <w:t>années</w:t>
      </w:r>
      <w:r w:rsidR="00440C4B">
        <w:t xml:space="preserve"> ou en fonction de la date de création de l'entreprise ou du début d'activité de l'opérateur économique</w:t>
      </w:r>
      <w:r w:rsidR="006D3FBB">
        <w:t xml:space="preserve"> (y compris groupe le cas échéant)</w:t>
      </w:r>
      <w:r w:rsidR="00440C4B">
        <w:t>,</w:t>
      </w:r>
      <w:r w:rsidR="00E4513D" w:rsidRPr="00F334BA" w:rsidDel="00E4513D">
        <w:t xml:space="preserve"> </w:t>
      </w:r>
    </w:p>
    <w:p w14:paraId="73FF2A00" w14:textId="426EB3F0" w:rsidR="00AA5C33" w:rsidRPr="004E07AC" w:rsidRDefault="00B44C0E" w:rsidP="00E4513D">
      <w:pPr>
        <w:pStyle w:val="Paragraphedeliste"/>
        <w:numPr>
          <w:ilvl w:val="0"/>
          <w:numId w:val="13"/>
        </w:numPr>
      </w:pPr>
      <w:r>
        <w:t>pouvoir</w:t>
      </w:r>
      <w:r w:rsidR="00555888" w:rsidRPr="004E07AC">
        <w:t xml:space="preserve"> si le signataire des documents n'est pas le représentant légal du candidat.</w:t>
      </w:r>
    </w:p>
    <w:p w14:paraId="3B8A7391" w14:textId="77777777" w:rsidR="002E3D79" w:rsidRPr="004E07AC" w:rsidRDefault="00A03522" w:rsidP="00933D55">
      <w:pPr>
        <w:pStyle w:val="Titre2"/>
      </w:pPr>
      <w:bookmarkStart w:id="45" w:name="_Toc88756257"/>
      <w:r w:rsidRPr="004E07AC">
        <w:lastRenderedPageBreak/>
        <w:t>Présentation et contenu de l’</w:t>
      </w:r>
      <w:r w:rsidR="00947411" w:rsidRPr="004E07AC">
        <w:t>offre</w:t>
      </w:r>
      <w:bookmarkEnd w:id="45"/>
    </w:p>
    <w:p w14:paraId="498065C8" w14:textId="77777777" w:rsidR="00F163C5" w:rsidRDefault="00F163C5" w:rsidP="00072806">
      <w:pPr>
        <w:rPr>
          <w:rFonts w:asciiTheme="minorHAnsi" w:hAnsiTheme="minorHAnsi" w:cstheme="minorHAnsi"/>
        </w:rPr>
      </w:pPr>
    </w:p>
    <w:p w14:paraId="5DCD76E8" w14:textId="77777777" w:rsidR="0045422E" w:rsidRPr="004E07AC" w:rsidRDefault="006B4AC5" w:rsidP="00933D55">
      <w:r w:rsidRPr="004E07AC">
        <w:t>L</w:t>
      </w:r>
      <w:r w:rsidR="00D127D7" w:rsidRPr="004E07AC">
        <w:t>’offre</w:t>
      </w:r>
      <w:r w:rsidR="0045422E" w:rsidRPr="004E07AC">
        <w:t xml:space="preserve"> comprend</w:t>
      </w:r>
      <w:r w:rsidR="00F812FC">
        <w:t>ra</w:t>
      </w:r>
      <w:r w:rsidR="00D55586" w:rsidRPr="004E07AC">
        <w:t xml:space="preserve"> impérativement</w:t>
      </w:r>
      <w:r w:rsidR="0045422E" w:rsidRPr="004E07AC">
        <w:t xml:space="preserve"> les pièces suivantes :</w:t>
      </w:r>
    </w:p>
    <w:p w14:paraId="2E578689" w14:textId="77777777" w:rsidR="0045422E" w:rsidRPr="004E07AC" w:rsidRDefault="0045422E" w:rsidP="00933D55">
      <w:pPr>
        <w:rPr>
          <w:b/>
          <w:i/>
          <w:color w:val="0070C0"/>
        </w:rPr>
      </w:pPr>
    </w:p>
    <w:bookmarkEnd w:id="44"/>
    <w:p w14:paraId="6ED110F4" w14:textId="4FAF83E1" w:rsidR="00966786" w:rsidRPr="004E07AC" w:rsidRDefault="00F1355D" w:rsidP="004B50B3">
      <w:pPr>
        <w:pStyle w:val="Paragraphedeliste"/>
        <w:numPr>
          <w:ilvl w:val="0"/>
          <w:numId w:val="6"/>
        </w:numPr>
      </w:pPr>
      <w:r w:rsidRPr="004E07AC">
        <w:t xml:space="preserve">Le </w:t>
      </w:r>
      <w:r w:rsidR="002E0625" w:rsidRPr="004E07AC">
        <w:t xml:space="preserve">projet de </w:t>
      </w:r>
      <w:r w:rsidR="00925D73" w:rsidRPr="004E07AC">
        <w:t>Convention d’occupation temporaire</w:t>
      </w:r>
      <w:r w:rsidR="0018643B">
        <w:t xml:space="preserve"> </w:t>
      </w:r>
      <w:r w:rsidR="00C26591" w:rsidRPr="004E07AC">
        <w:t>et ses annexes</w:t>
      </w:r>
      <w:r w:rsidR="00C239EF" w:rsidRPr="004E07AC">
        <w:t>,</w:t>
      </w:r>
      <w:r w:rsidR="00A127C0" w:rsidRPr="004E07AC">
        <w:t xml:space="preserve"> complété</w:t>
      </w:r>
      <w:r w:rsidR="00C26591" w:rsidRPr="004E07AC">
        <w:t>s</w:t>
      </w:r>
      <w:r w:rsidR="00A127C0" w:rsidRPr="004E07AC">
        <w:t>, daté</w:t>
      </w:r>
      <w:r w:rsidR="00C26591" w:rsidRPr="004E07AC">
        <w:t>s</w:t>
      </w:r>
      <w:r w:rsidR="00A127C0" w:rsidRPr="004E07AC">
        <w:t>, paraphé</w:t>
      </w:r>
      <w:r w:rsidR="00C26591" w:rsidRPr="004E07AC">
        <w:t>s</w:t>
      </w:r>
      <w:r w:rsidR="00A127C0" w:rsidRPr="004E07AC">
        <w:t xml:space="preserve">, </w:t>
      </w:r>
      <w:r w:rsidR="00045A0D" w:rsidRPr="004E07AC">
        <w:t>et signé</w:t>
      </w:r>
      <w:r w:rsidR="00C26591" w:rsidRPr="004E07AC">
        <w:t>s</w:t>
      </w:r>
      <w:r w:rsidR="00045A0D" w:rsidRPr="004E07AC">
        <w:t xml:space="preserve"> par le candidat</w:t>
      </w:r>
      <w:r w:rsidR="00544935">
        <w:t>.</w:t>
      </w:r>
    </w:p>
    <w:p w14:paraId="65846304" w14:textId="77777777" w:rsidR="005E6172" w:rsidRPr="004E07AC" w:rsidRDefault="005E6172" w:rsidP="00933D55">
      <w:r>
        <w:t>L</w:t>
      </w:r>
      <w:r w:rsidRPr="004E07AC">
        <w:t xml:space="preserve">e candidat pourra proposer dans une note distincte des compléments ou des modifications </w:t>
      </w:r>
      <w:r w:rsidR="0003047B" w:rsidRPr="0003047B">
        <w:rPr>
          <w:b/>
        </w:rPr>
        <w:t>mineures</w:t>
      </w:r>
      <w:r w:rsidR="0003047B">
        <w:t xml:space="preserve"> </w:t>
      </w:r>
      <w:r w:rsidRPr="004E07AC">
        <w:t>aux dispositions prévues dans le projet de Conv</w:t>
      </w:r>
      <w:r w:rsidR="002055CC">
        <w:t xml:space="preserve">ention d’occupation temporaire, notamment en matière de marque si le candidat apporte dans son projet </w:t>
      </w:r>
      <w:r w:rsidR="00193415">
        <w:t>l</w:t>
      </w:r>
      <w:r w:rsidR="002055CC">
        <w:t>’utilisation d’une marque préexistante.</w:t>
      </w:r>
    </w:p>
    <w:p w14:paraId="22D76C64" w14:textId="667EAB78" w:rsidR="005E6172" w:rsidRPr="004E07AC" w:rsidRDefault="005E6172" w:rsidP="00933D55">
      <w:r w:rsidRPr="004E07AC">
        <w:t>L’</w:t>
      </w:r>
      <w:r w:rsidR="009C6FBE">
        <w:t>É</w:t>
      </w:r>
      <w:r w:rsidRPr="004E07AC">
        <w:t xml:space="preserve">tablissement public se réserve la possibilité de ne pas donner suite à ces propositions ; </w:t>
      </w:r>
      <w:r w:rsidRPr="004E07AC">
        <w:rPr>
          <w:b/>
        </w:rPr>
        <w:t>l’engagement du candidat se fait sur le projet de Convention d’occupation temporaire tel que publié par l’</w:t>
      </w:r>
      <w:r w:rsidR="00C70E15">
        <w:t>É</w:t>
      </w:r>
      <w:r w:rsidRPr="004E07AC">
        <w:rPr>
          <w:b/>
        </w:rPr>
        <w:t>tablissement public et ne saurait être lié à l’acceptation, par l’</w:t>
      </w:r>
      <w:r w:rsidR="00C70E15">
        <w:t>É</w:t>
      </w:r>
      <w:r w:rsidRPr="004E07AC">
        <w:rPr>
          <w:b/>
        </w:rPr>
        <w:t>tablissement public, d’une ou plusieurs des propositions de modifications présentées ; à défaut, l’</w:t>
      </w:r>
      <w:r w:rsidR="00C70E15">
        <w:t>É</w:t>
      </w:r>
      <w:r w:rsidRPr="004E07AC">
        <w:rPr>
          <w:b/>
        </w:rPr>
        <w:t>tablissement public se réserve la possibilité de déclarer l’offre irrégulière.</w:t>
      </w:r>
      <w:r w:rsidRPr="004E07AC">
        <w:t xml:space="preserve"> Le cas échéant, les propositions présentées seront étudiées par le candidat et l’</w:t>
      </w:r>
      <w:r w:rsidR="00C70E15">
        <w:t>É</w:t>
      </w:r>
      <w:r w:rsidRPr="004E07AC">
        <w:t>tablissement public dans les conditions fixées à l’article 5.3.</w:t>
      </w:r>
      <w:r>
        <w:t>2</w:t>
      </w:r>
      <w:r w:rsidRPr="004E07AC">
        <w:t xml:space="preserve"> du présent RAP.</w:t>
      </w:r>
    </w:p>
    <w:p w14:paraId="3D660D4C" w14:textId="77777777" w:rsidR="005E6172" w:rsidRPr="004E07AC" w:rsidRDefault="005E6172" w:rsidP="00933D55"/>
    <w:p w14:paraId="0F18F5B4" w14:textId="1B632249" w:rsidR="00A127C0" w:rsidRPr="004E07AC" w:rsidRDefault="00A127C0" w:rsidP="004B50B3">
      <w:pPr>
        <w:pStyle w:val="Paragraphedeliste"/>
        <w:numPr>
          <w:ilvl w:val="0"/>
          <w:numId w:val="6"/>
        </w:numPr>
      </w:pPr>
      <w:r w:rsidRPr="004E07AC">
        <w:t>L</w:t>
      </w:r>
      <w:r w:rsidR="00980819">
        <w:t>e modèle économique, le chiffrage des investissements, et l</w:t>
      </w:r>
      <w:r w:rsidRPr="004E07AC">
        <w:t xml:space="preserve">a proposition financière selon </w:t>
      </w:r>
      <w:r w:rsidR="00ED0083" w:rsidRPr="00933D55">
        <w:rPr>
          <w:b/>
        </w:rPr>
        <w:t xml:space="preserve">les </w:t>
      </w:r>
      <w:r w:rsidRPr="00933D55">
        <w:rPr>
          <w:b/>
        </w:rPr>
        <w:t xml:space="preserve">tableaux fournis qui devront </w:t>
      </w:r>
      <w:r w:rsidR="009D1A41" w:rsidRPr="00933D55">
        <w:rPr>
          <w:b/>
        </w:rPr>
        <w:t xml:space="preserve">être complétés </w:t>
      </w:r>
      <w:r w:rsidR="00487856" w:rsidRPr="00933D55">
        <w:rPr>
          <w:b/>
        </w:rPr>
        <w:t>puis</w:t>
      </w:r>
      <w:r w:rsidR="009D1A41" w:rsidRPr="00933D55">
        <w:rPr>
          <w:b/>
        </w:rPr>
        <w:t xml:space="preserve"> explicités par écrit</w:t>
      </w:r>
      <w:r w:rsidR="002E0625" w:rsidRPr="004E07AC">
        <w:t> </w:t>
      </w:r>
      <w:r w:rsidR="00ED0083" w:rsidRPr="004E07AC">
        <w:t>(cf. les critères de sélection</w:t>
      </w:r>
      <w:r w:rsidR="00F812FC">
        <w:t xml:space="preserve"> prévus à l’article 5.2</w:t>
      </w:r>
      <w:r w:rsidR="00ED0083" w:rsidRPr="004E07AC">
        <w:t>)</w:t>
      </w:r>
      <w:r w:rsidR="00F812FC">
        <w:t xml:space="preserve"> </w:t>
      </w:r>
      <w:r w:rsidR="002E0625" w:rsidRPr="004E07AC">
        <w:t xml:space="preserve">; </w:t>
      </w:r>
      <w:r w:rsidR="00ED0083" w:rsidRPr="004E07AC">
        <w:t xml:space="preserve">le candidat veillera à rendre apparentes ses formules de calcul sur les tableurs complétés de manière à </w:t>
      </w:r>
      <w:r w:rsidR="00925D73" w:rsidRPr="004E07AC">
        <w:t>permettre</w:t>
      </w:r>
      <w:r w:rsidR="00ED0083" w:rsidRPr="004E07AC">
        <w:t xml:space="preserve"> la compréhension de son projet</w:t>
      </w:r>
      <w:r w:rsidR="00EE0E02">
        <w:t>.</w:t>
      </w:r>
    </w:p>
    <w:p w14:paraId="0DA5B426" w14:textId="77777777" w:rsidR="00E27F6D" w:rsidRPr="004E07AC" w:rsidRDefault="00E27F6D" w:rsidP="00933D55"/>
    <w:p w14:paraId="28FCDBB7" w14:textId="77777777" w:rsidR="00C239EF" w:rsidRPr="004E07AC" w:rsidRDefault="00B70AF8" w:rsidP="004B50B3">
      <w:pPr>
        <w:pStyle w:val="Paragraphedeliste"/>
        <w:numPr>
          <w:ilvl w:val="0"/>
          <w:numId w:val="6"/>
        </w:numPr>
      </w:pPr>
      <w:r w:rsidRPr="004E07AC">
        <w:t xml:space="preserve">Le mémoire technique du </w:t>
      </w:r>
      <w:r w:rsidR="00C239EF" w:rsidRPr="004E07AC">
        <w:t>candidat</w:t>
      </w:r>
      <w:r w:rsidR="00F812FC">
        <w:t xml:space="preserve"> qui comprendra </w:t>
      </w:r>
      <w:r w:rsidR="00980819">
        <w:t xml:space="preserve">a minima </w:t>
      </w:r>
      <w:r w:rsidR="00C239EF" w:rsidRPr="004E07AC">
        <w:t>:</w:t>
      </w:r>
    </w:p>
    <w:p w14:paraId="0785C105" w14:textId="77777777" w:rsidR="00C239EF" w:rsidRPr="004E07AC" w:rsidRDefault="00C239EF" w:rsidP="00933D55"/>
    <w:p w14:paraId="314A7F82" w14:textId="77777777" w:rsidR="00C239EF" w:rsidRPr="00363FE1" w:rsidRDefault="00363FE1" w:rsidP="004B50B3">
      <w:pPr>
        <w:pStyle w:val="Paragraphedeliste"/>
        <w:numPr>
          <w:ilvl w:val="0"/>
          <w:numId w:val="7"/>
        </w:numPr>
        <w:rPr>
          <w:b/>
        </w:rPr>
      </w:pPr>
      <w:r>
        <w:rPr>
          <w:b/>
        </w:rPr>
        <w:t>C</w:t>
      </w:r>
      <w:r w:rsidR="00C239EF" w:rsidRPr="00363FE1">
        <w:rPr>
          <w:b/>
        </w:rPr>
        <w:t xml:space="preserve">aractéristiques générales </w:t>
      </w:r>
      <w:r w:rsidR="00751997" w:rsidRPr="00363FE1">
        <w:rPr>
          <w:b/>
        </w:rPr>
        <w:t xml:space="preserve">du </w:t>
      </w:r>
      <w:r w:rsidR="00C239EF" w:rsidRPr="00363FE1">
        <w:rPr>
          <w:b/>
        </w:rPr>
        <w:t xml:space="preserve">projet : </w:t>
      </w:r>
    </w:p>
    <w:p w14:paraId="120A7BE4" w14:textId="6E6A0ACA" w:rsidR="00931D4A" w:rsidRDefault="00C239EF" w:rsidP="00933D55">
      <w:r w:rsidRPr="004E07AC">
        <w:t>Le candidat présentera la démarche d’ensemble qu’il compte poursuivre, notamment le concept global (ou thématique</w:t>
      </w:r>
      <w:r w:rsidR="000F463E">
        <w:t>(s)</w:t>
      </w:r>
      <w:r w:rsidRPr="004E07AC">
        <w:t xml:space="preserve"> principale</w:t>
      </w:r>
      <w:r w:rsidR="000F463E">
        <w:t>(s)</w:t>
      </w:r>
      <w:r w:rsidRPr="004E07AC">
        <w:t xml:space="preserve"> </w:t>
      </w:r>
      <w:r w:rsidR="00351469">
        <w:t>des espaces occupés</w:t>
      </w:r>
      <w:r w:rsidRPr="004E07AC">
        <w:t xml:space="preserve">) qu’il souhaite mettre en place, en lien </w:t>
      </w:r>
      <w:r w:rsidR="0053262E" w:rsidRPr="00C23A6F">
        <w:t xml:space="preserve">direct </w:t>
      </w:r>
      <w:r w:rsidR="00931D4A" w:rsidRPr="00C23A6F">
        <w:t>avec</w:t>
      </w:r>
      <w:r w:rsidR="00931D4A">
        <w:t xml:space="preserve"> : </w:t>
      </w:r>
    </w:p>
    <w:p w14:paraId="1DCB968D" w14:textId="4527124D" w:rsidR="00AA5C33" w:rsidRDefault="00C239EF" w:rsidP="00F334BA">
      <w:pPr>
        <w:pStyle w:val="Paragraphedeliste"/>
        <w:numPr>
          <w:ilvl w:val="0"/>
          <w:numId w:val="1"/>
        </w:numPr>
      </w:pPr>
      <w:r w:rsidRPr="00C23A6F">
        <w:t>la situation géographique des espaces (</w:t>
      </w:r>
      <w:r w:rsidR="00AA5C33" w:rsidRPr="00AA5C33">
        <w:t>Jardin</w:t>
      </w:r>
      <w:r w:rsidR="00284EE0">
        <w:t xml:space="preserve">, plein-air, musée à ciel ouvert, </w:t>
      </w:r>
      <w:r w:rsidR="00AA5C33" w:rsidRPr="00AA5C33">
        <w:t>Grandes eaux</w:t>
      </w:r>
      <w:r w:rsidR="00284EE0">
        <w:t>)</w:t>
      </w:r>
      <w:r w:rsidR="00FD7A2C">
        <w:t xml:space="preserve">, </w:t>
      </w:r>
    </w:p>
    <w:p w14:paraId="4212E8E1" w14:textId="5C804B1E" w:rsidR="00AA5C33" w:rsidRDefault="00FD7A2C" w:rsidP="00F334BA">
      <w:pPr>
        <w:pStyle w:val="Paragraphedeliste"/>
        <w:numPr>
          <w:ilvl w:val="0"/>
          <w:numId w:val="1"/>
        </w:numPr>
      </w:pPr>
      <w:r>
        <w:t xml:space="preserve">leur </w:t>
      </w:r>
      <w:r w:rsidR="00931D4A">
        <w:t>histoire</w:t>
      </w:r>
      <w:r w:rsidR="00F812FC">
        <w:t>,</w:t>
      </w:r>
      <w:r w:rsidR="00351469">
        <w:t xml:space="preserve"> </w:t>
      </w:r>
    </w:p>
    <w:p w14:paraId="5903788F" w14:textId="51AB534E" w:rsidR="00AA5C33" w:rsidRDefault="00931D4A" w:rsidP="00F334BA">
      <w:pPr>
        <w:pStyle w:val="Paragraphedeliste"/>
        <w:numPr>
          <w:ilvl w:val="0"/>
          <w:numId w:val="1"/>
        </w:numPr>
      </w:pPr>
      <w:r>
        <w:t xml:space="preserve">leur style </w:t>
      </w:r>
      <w:r w:rsidR="00351469">
        <w:t>architectural</w:t>
      </w:r>
      <w:r w:rsidR="00F812FC">
        <w:t>,</w:t>
      </w:r>
      <w:r w:rsidR="00351469">
        <w:t xml:space="preserve"> </w:t>
      </w:r>
    </w:p>
    <w:p w14:paraId="05DA1366" w14:textId="427B8C79" w:rsidR="00931D4A" w:rsidRDefault="00C239EF" w:rsidP="00F334BA">
      <w:pPr>
        <w:pStyle w:val="Paragraphedeliste"/>
        <w:numPr>
          <w:ilvl w:val="0"/>
          <w:numId w:val="1"/>
        </w:numPr>
      </w:pPr>
      <w:r w:rsidRPr="00C23A6F">
        <w:t>la nécessaire di</w:t>
      </w:r>
      <w:r w:rsidR="0003047B" w:rsidRPr="00C23A6F">
        <w:t xml:space="preserve">fférenciation </w:t>
      </w:r>
      <w:r w:rsidRPr="00C23A6F">
        <w:t xml:space="preserve">des </w:t>
      </w:r>
      <w:r w:rsidR="00787E84">
        <w:t xml:space="preserve">autres espaces de restauration présents dans le Domaine national de Versailles. </w:t>
      </w:r>
    </w:p>
    <w:p w14:paraId="1A26ECF9" w14:textId="698F6385" w:rsidR="00C239EF" w:rsidRPr="00C23A6F" w:rsidRDefault="00787E84" w:rsidP="00933D55">
      <w:r>
        <w:t xml:space="preserve">Il précisera la façon dont </w:t>
      </w:r>
      <w:r w:rsidR="005D31CA">
        <w:t>les espaces seront exploités</w:t>
      </w:r>
      <w:r w:rsidR="00284EE0">
        <w:t xml:space="preserve"> </w:t>
      </w:r>
      <w:r>
        <w:t xml:space="preserve">et </w:t>
      </w:r>
      <w:r w:rsidR="003E7341">
        <w:t>l</w:t>
      </w:r>
      <w:r w:rsidR="00C239EF" w:rsidRPr="00C23A6F">
        <w:t>’organisation concrète de son activité (moyens humains, techniques et fonctionnels), en mettant en avant</w:t>
      </w:r>
      <w:r>
        <w:t xml:space="preserve"> </w:t>
      </w:r>
      <w:r w:rsidR="00C239EF" w:rsidRPr="00C23A6F">
        <w:t xml:space="preserve">le caractère distinctif de sa démarche. </w:t>
      </w:r>
    </w:p>
    <w:p w14:paraId="625DD9C8" w14:textId="45806A8F" w:rsidR="00C239EF" w:rsidRDefault="00C239EF" w:rsidP="00933D55">
      <w:pPr>
        <w:rPr>
          <w:b/>
        </w:rPr>
      </w:pPr>
    </w:p>
    <w:p w14:paraId="6A84C657" w14:textId="539A3FB6" w:rsidR="00AA5C33" w:rsidRDefault="00AA5C33" w:rsidP="00933D55">
      <w:pPr>
        <w:rPr>
          <w:b/>
        </w:rPr>
      </w:pPr>
    </w:p>
    <w:p w14:paraId="5F8B0F51" w14:textId="77777777" w:rsidR="00AA5C33" w:rsidRPr="004E07AC" w:rsidRDefault="00AA5C33" w:rsidP="00933D55">
      <w:pPr>
        <w:rPr>
          <w:b/>
        </w:rPr>
      </w:pPr>
    </w:p>
    <w:p w14:paraId="4578B8E1" w14:textId="77777777" w:rsidR="00C239EF" w:rsidRPr="00363FE1" w:rsidRDefault="00363FE1" w:rsidP="004B50B3">
      <w:pPr>
        <w:pStyle w:val="Paragraphedeliste"/>
        <w:numPr>
          <w:ilvl w:val="0"/>
          <w:numId w:val="7"/>
        </w:numPr>
        <w:rPr>
          <w:b/>
        </w:rPr>
      </w:pPr>
      <w:r>
        <w:rPr>
          <w:b/>
        </w:rPr>
        <w:t>P</w:t>
      </w:r>
      <w:r w:rsidR="00C239EF" w:rsidRPr="00363FE1">
        <w:rPr>
          <w:b/>
        </w:rPr>
        <w:t xml:space="preserve">rojet d’aménagement : </w:t>
      </w:r>
    </w:p>
    <w:p w14:paraId="435966CE" w14:textId="1F764BE6" w:rsidR="00062022" w:rsidRDefault="00C239EF" w:rsidP="00933D55">
      <w:r w:rsidRPr="004E07AC">
        <w:lastRenderedPageBreak/>
        <w:t>Le candidat détaillera son projet d’aménagement (</w:t>
      </w:r>
      <w:r w:rsidR="00AA5C33">
        <w:t xml:space="preserve">comprenant </w:t>
      </w:r>
      <w:r w:rsidR="00E22171" w:rsidRPr="00062022">
        <w:rPr>
          <w:b/>
          <w:u w:val="single"/>
        </w:rPr>
        <w:t>impérativemen</w:t>
      </w:r>
      <w:r w:rsidR="00AA5C33" w:rsidRPr="00440C4B">
        <w:rPr>
          <w:b/>
          <w:u w:val="single"/>
        </w:rPr>
        <w:t>t</w:t>
      </w:r>
      <w:r w:rsidR="00AA5C33">
        <w:t xml:space="preserve"> </w:t>
      </w:r>
      <w:r w:rsidRPr="004E07AC">
        <w:t xml:space="preserve">un calendrier </w:t>
      </w:r>
      <w:r w:rsidR="00E22171">
        <w:t xml:space="preserve">prévisionnel </w:t>
      </w:r>
      <w:r w:rsidRPr="004E07AC">
        <w:t xml:space="preserve">de réalisation), </w:t>
      </w:r>
      <w:r w:rsidR="003B0FC9">
        <w:t>accompagné de</w:t>
      </w:r>
      <w:r w:rsidRPr="004E07AC">
        <w:t xml:space="preserve"> vues des espaces </w:t>
      </w:r>
      <w:r w:rsidR="00996BAA">
        <w:t xml:space="preserve">intérieurs et </w:t>
      </w:r>
      <w:r w:rsidRPr="004E07AC">
        <w:t>extérieurs, tels qu’ils seront présentés aux</w:t>
      </w:r>
      <w:r w:rsidR="00C00813">
        <w:t xml:space="preserve"> clients</w:t>
      </w:r>
      <w:r w:rsidRPr="004E07AC">
        <w:t>. Le projet devra également porter sur les espaces techniques, l’</w:t>
      </w:r>
      <w:r w:rsidR="009C6FBE">
        <w:t>É</w:t>
      </w:r>
      <w:r w:rsidRPr="004E07AC">
        <w:t xml:space="preserve">tablissement public ne prenant </w:t>
      </w:r>
      <w:r w:rsidR="00996BAA">
        <w:t>pas en charge ces aménagements. Le projet pourra présenter des phases liées aux travaux que le candidat prévoira d’effectuer.</w:t>
      </w:r>
    </w:p>
    <w:p w14:paraId="57C9C939" w14:textId="60AE6C61" w:rsidR="00C239EF" w:rsidRPr="004E07AC" w:rsidRDefault="003238EB" w:rsidP="00933D55">
      <w:r>
        <w:t xml:space="preserve">Le candidat précisera </w:t>
      </w:r>
      <w:r w:rsidR="00931D4A" w:rsidRPr="00931D4A">
        <w:rPr>
          <w:b/>
          <w:u w:val="single"/>
        </w:rPr>
        <w:t>impérativement</w:t>
      </w:r>
      <w:r w:rsidR="00931D4A">
        <w:t xml:space="preserve"> </w:t>
      </w:r>
      <w:r>
        <w:t>les éléments de signalétique</w:t>
      </w:r>
      <w:r w:rsidR="00FD7A2C">
        <w:t xml:space="preserve"> qu’il souhaite mettre en place au sein </w:t>
      </w:r>
      <w:r w:rsidR="00325642">
        <w:t xml:space="preserve">et aux abords </w:t>
      </w:r>
      <w:r w:rsidR="00FD7A2C">
        <w:t>des espaces occupés</w:t>
      </w:r>
      <w:r w:rsidR="00363FE1">
        <w:t>.</w:t>
      </w:r>
    </w:p>
    <w:p w14:paraId="7339681F" w14:textId="11244C41" w:rsidR="00C239EF" w:rsidRPr="004E07AC" w:rsidRDefault="00C239EF" w:rsidP="00933D55">
      <w:r w:rsidRPr="004E07AC">
        <w:t xml:space="preserve">L’ensemble du projet </w:t>
      </w:r>
      <w:r w:rsidR="00980819">
        <w:t>(chiffré par grands corps de travaux</w:t>
      </w:r>
      <w:r w:rsidR="00D9165A">
        <w:t xml:space="preserve"> et type</w:t>
      </w:r>
      <w:r w:rsidR="00EE0E02">
        <w:t>s</w:t>
      </w:r>
      <w:r w:rsidR="00D9165A">
        <w:t xml:space="preserve"> d’investissement</w:t>
      </w:r>
      <w:r w:rsidR="00EE0E02">
        <w:t>s</w:t>
      </w:r>
      <w:r w:rsidR="00980819">
        <w:t xml:space="preserve">) </w:t>
      </w:r>
      <w:r w:rsidRPr="004E07AC">
        <w:t>devra tenir compte des prescriptions et spécificités des espaces</w:t>
      </w:r>
      <w:r w:rsidR="00980819">
        <w:t>,</w:t>
      </w:r>
      <w:r w:rsidRPr="004E07AC">
        <w:t xml:space="preserve"> présentées dans le projet de Convention d’occupation temporaire.</w:t>
      </w:r>
    </w:p>
    <w:p w14:paraId="7C5C53FC" w14:textId="388E0EE3" w:rsidR="001213D2" w:rsidRDefault="00C239EF" w:rsidP="00933D55">
      <w:r w:rsidRPr="004E07AC">
        <w:t xml:space="preserve">Le candidat </w:t>
      </w:r>
      <w:r w:rsidRPr="004E07AC">
        <w:rPr>
          <w:b/>
        </w:rPr>
        <w:t>n’est pas autorisé à présenter plusieurs options d’aménagement ; à défaut</w:t>
      </w:r>
      <w:r w:rsidR="00EE0E02">
        <w:rPr>
          <w:b/>
        </w:rPr>
        <w:t>,</w:t>
      </w:r>
      <w:r w:rsidRPr="004E07AC">
        <w:rPr>
          <w:b/>
        </w:rPr>
        <w:t xml:space="preserve"> l’offre du candidat sera déclarée irrégulière.</w:t>
      </w:r>
    </w:p>
    <w:p w14:paraId="7D0EEBF2" w14:textId="4DE94A52" w:rsidR="00C239EF" w:rsidRPr="004E07AC" w:rsidRDefault="001213D2" w:rsidP="00933D55">
      <w:r>
        <w:t xml:space="preserve">Il ne sera pas attribué d’autres espaces que ceux indiqués dans la </w:t>
      </w:r>
      <w:r w:rsidR="00C00813">
        <w:t>C</w:t>
      </w:r>
      <w:r>
        <w:t>onvention</w:t>
      </w:r>
      <w:r w:rsidR="00C00813" w:rsidRPr="00C00813">
        <w:t xml:space="preserve"> d’occupation temporaire</w:t>
      </w:r>
      <w:r w:rsidR="00F812FC">
        <w:t>,</w:t>
      </w:r>
      <w:r w:rsidR="00F812FC" w:rsidRPr="00F812FC">
        <w:t xml:space="preserve"> que ce soit pour l’exploitation ou le stockage</w:t>
      </w:r>
      <w:r>
        <w:t>.</w:t>
      </w:r>
    </w:p>
    <w:p w14:paraId="407E976E" w14:textId="77777777" w:rsidR="00C239EF" w:rsidRPr="004E07AC" w:rsidRDefault="00C239EF" w:rsidP="00F334BA"/>
    <w:p w14:paraId="53841BD2" w14:textId="77777777" w:rsidR="00C239EF" w:rsidRPr="00363FE1" w:rsidRDefault="00363FE1" w:rsidP="004B50B3">
      <w:pPr>
        <w:pStyle w:val="Paragraphedeliste"/>
        <w:numPr>
          <w:ilvl w:val="0"/>
          <w:numId w:val="7"/>
        </w:numPr>
        <w:rPr>
          <w:b/>
        </w:rPr>
      </w:pPr>
      <w:r>
        <w:rPr>
          <w:b/>
        </w:rPr>
        <w:t>O</w:t>
      </w:r>
      <w:r w:rsidR="00C239EF" w:rsidRPr="00363FE1">
        <w:rPr>
          <w:b/>
        </w:rPr>
        <w:t xml:space="preserve">ffre </w:t>
      </w:r>
      <w:r w:rsidR="00607C86" w:rsidRPr="00363FE1">
        <w:rPr>
          <w:b/>
        </w:rPr>
        <w:t>proposée aux visiteurs</w:t>
      </w:r>
      <w:r w:rsidR="00C239EF" w:rsidRPr="00363FE1">
        <w:rPr>
          <w:b/>
        </w:rPr>
        <w:t xml:space="preserve"> : </w:t>
      </w:r>
    </w:p>
    <w:p w14:paraId="0E2C1E5C" w14:textId="4F9D0924" w:rsidR="00351469" w:rsidRDefault="00C239EF" w:rsidP="00933D55">
      <w:r w:rsidRPr="004E07AC">
        <w:t xml:space="preserve">Le candidat indiquera </w:t>
      </w:r>
      <w:r w:rsidR="00787E84">
        <w:t xml:space="preserve">les </w:t>
      </w:r>
      <w:r w:rsidR="006D3FBB">
        <w:t xml:space="preserve">activités, </w:t>
      </w:r>
      <w:r w:rsidR="00787E84">
        <w:t xml:space="preserve">produits </w:t>
      </w:r>
      <w:r w:rsidR="00E22171">
        <w:t xml:space="preserve">et </w:t>
      </w:r>
      <w:r w:rsidR="0076018D">
        <w:t xml:space="preserve">modes de </w:t>
      </w:r>
      <w:r w:rsidR="00E22171">
        <w:t xml:space="preserve">préparation </w:t>
      </w:r>
      <w:r w:rsidR="00787E84">
        <w:t>qu’il</w:t>
      </w:r>
      <w:r w:rsidRPr="004E07AC">
        <w:t xml:space="preserve"> </w:t>
      </w:r>
      <w:r w:rsidRPr="00C23A6F">
        <w:t xml:space="preserve">envisage de </w:t>
      </w:r>
      <w:r w:rsidR="00E22171">
        <w:t xml:space="preserve">proposer </w:t>
      </w:r>
      <w:r w:rsidR="00BC451F">
        <w:t>à ses clients</w:t>
      </w:r>
      <w:r w:rsidR="00325642">
        <w:t xml:space="preserve">, en </w:t>
      </w:r>
      <w:r w:rsidR="00CC2E5B">
        <w:t xml:space="preserve">précisant </w:t>
      </w:r>
      <w:r w:rsidR="00325642">
        <w:t>à la fois la qualité des produits et les modes de préparation retenus</w:t>
      </w:r>
      <w:r w:rsidR="00FD7A2C">
        <w:t>.</w:t>
      </w:r>
      <w:r w:rsidR="00E22171">
        <w:t xml:space="preserve"> </w:t>
      </w:r>
      <w:r w:rsidRPr="00C23A6F">
        <w:t>Cette proposition pourra être complétée dès avant le début d</w:t>
      </w:r>
      <w:r w:rsidR="00C00813">
        <w:t xml:space="preserve">e son </w:t>
      </w:r>
      <w:r w:rsidRPr="00C23A6F">
        <w:t xml:space="preserve">exploitation mais aussi durant celle-ci, dès lors que le candidat </w:t>
      </w:r>
      <w:r w:rsidR="00F812FC">
        <w:t xml:space="preserve">retenu </w:t>
      </w:r>
      <w:r w:rsidRPr="00C23A6F">
        <w:t xml:space="preserve">aura acquis une connaissance </w:t>
      </w:r>
      <w:r w:rsidR="00F812FC">
        <w:t xml:space="preserve">plus approfondie </w:t>
      </w:r>
      <w:r w:rsidRPr="00C23A6F">
        <w:t xml:space="preserve">de la clientèle </w:t>
      </w:r>
      <w:r w:rsidR="00F812FC">
        <w:t xml:space="preserve">et </w:t>
      </w:r>
      <w:r w:rsidRPr="00C23A6F">
        <w:t xml:space="preserve">des espaces. </w:t>
      </w:r>
    </w:p>
    <w:p w14:paraId="4D956572" w14:textId="25CDB12A" w:rsidR="00C239EF" w:rsidRDefault="00C239EF" w:rsidP="00933D55">
      <w:r w:rsidRPr="00C23A6F">
        <w:t xml:space="preserve">L’attention du candidat est portée sur le fait qu’il existe deux types de clientèle au sein </w:t>
      </w:r>
      <w:r w:rsidR="00774ED2">
        <w:t>du Domaine national de Versailles comme des visiteurs des châteaux et domaine de Trianon</w:t>
      </w:r>
      <w:r w:rsidRPr="00C23A6F">
        <w:t> : une clientèle touristique (française</w:t>
      </w:r>
      <w:r w:rsidR="0047251C" w:rsidRPr="00C23A6F">
        <w:t xml:space="preserve"> et étrangère</w:t>
      </w:r>
      <w:r w:rsidRPr="00C23A6F">
        <w:t>) et une clientèle locale (y compris les promeneurs)</w:t>
      </w:r>
      <w:r w:rsidR="007F68B6" w:rsidRPr="00C23A6F">
        <w:t>, amateurs d’espaces verts, de nature et de jardins</w:t>
      </w:r>
      <w:r w:rsidRPr="00C23A6F">
        <w:t>. Son offre devra tenir compte de cette double composant</w:t>
      </w:r>
      <w:r w:rsidRPr="003238EB">
        <w:t>e.</w:t>
      </w:r>
      <w:r w:rsidR="00767A85" w:rsidRPr="003238EB">
        <w:t xml:space="preserve"> Il n’existe pas de statistiques portant sur la répartition entre ces deux types</w:t>
      </w:r>
      <w:r w:rsidR="00A05422" w:rsidRPr="003238EB">
        <w:t xml:space="preserve"> de clientèle</w:t>
      </w:r>
      <w:r w:rsidR="00767A85" w:rsidRPr="003238EB">
        <w:t>.</w:t>
      </w:r>
    </w:p>
    <w:p w14:paraId="7E81D22B" w14:textId="7BE08EE8" w:rsidR="00E4513D" w:rsidRDefault="00767A85" w:rsidP="00933D55">
      <w:r>
        <w:t xml:space="preserve">Il n’est pas demandé au candidat de fournir </w:t>
      </w:r>
      <w:r w:rsidR="00787E84">
        <w:t>la liste complète des produits proposés à la vente. C</w:t>
      </w:r>
      <w:r>
        <w:t>ependant, l’</w:t>
      </w:r>
      <w:r w:rsidR="009C6FBE">
        <w:t>É</w:t>
      </w:r>
      <w:r>
        <w:t xml:space="preserve">tablissement public demeurera attentif tant pour l’offre du candidat que durant l’occupation, à l’adéquation des produits et </w:t>
      </w:r>
      <w:r w:rsidR="00CC2E5B">
        <w:t xml:space="preserve">prestations </w:t>
      </w:r>
      <w:r>
        <w:t>commercialisés à la démarche et au positionnement proposés par le candidat</w:t>
      </w:r>
      <w:r w:rsidR="007F68B6">
        <w:t xml:space="preserve"> dans la définition de son concept, tel que prévu au </w:t>
      </w:r>
      <w:r w:rsidR="00D17D74">
        <w:t>A</w:t>
      </w:r>
      <w:r w:rsidR="007F68B6">
        <w:t>) ci-dessus</w:t>
      </w:r>
      <w:r>
        <w:t>.</w:t>
      </w:r>
    </w:p>
    <w:p w14:paraId="4B108110" w14:textId="0744F3D6" w:rsidR="00C239EF" w:rsidRDefault="00C239EF" w:rsidP="00933D55">
      <w:r w:rsidRPr="004E07AC">
        <w:t xml:space="preserve">Le candidat </w:t>
      </w:r>
      <w:r w:rsidR="00767A85">
        <w:t>présentera</w:t>
      </w:r>
      <w:r w:rsidRPr="004E07AC">
        <w:t xml:space="preserve"> la politique qu’il souhaite poursuivre </w:t>
      </w:r>
      <w:r w:rsidR="008141F1">
        <w:t>en matière d’approvisionnement et d</w:t>
      </w:r>
      <w:r w:rsidR="00C00813">
        <w:t>’élaboration</w:t>
      </w:r>
      <w:r w:rsidR="009E07A4">
        <w:t xml:space="preserve"> </w:t>
      </w:r>
      <w:r w:rsidR="008141F1">
        <w:t xml:space="preserve">des produits proposés à la vente </w:t>
      </w:r>
      <w:r w:rsidRPr="004E07AC">
        <w:t>(</w:t>
      </w:r>
      <w:r w:rsidR="008141F1">
        <w:t>origine géographique des ingrédients et des produits finis, intégration de produits biologiques, issus de l’agriculture maîtrisée, lieu</w:t>
      </w:r>
      <w:r w:rsidR="00C3565D">
        <w:t>x</w:t>
      </w:r>
      <w:r w:rsidR="008141F1">
        <w:t xml:space="preserve"> de fabrication, assemblage sur place, </w:t>
      </w:r>
      <w:r w:rsidRPr="004E07AC">
        <w:t>...</w:t>
      </w:r>
      <w:r w:rsidR="00B57EC9">
        <w:t xml:space="preserve">), de présentation (emballages, matériaux utilisés pour les couverts, </w:t>
      </w:r>
      <w:r w:rsidR="003E7341">
        <w:t>...)</w:t>
      </w:r>
      <w:r w:rsidR="00753F55">
        <w:t xml:space="preserve"> et de niveau qualitatif, montrant ainsi qu’il a parfaitement intégré l’évolution des goûts et des attentes de la clientèle locale et internationale</w:t>
      </w:r>
      <w:r w:rsidR="003E7341">
        <w:t>.</w:t>
      </w:r>
    </w:p>
    <w:p w14:paraId="1E78A806" w14:textId="77777777" w:rsidR="00440C4B" w:rsidRPr="004E07AC" w:rsidRDefault="00440C4B" w:rsidP="00933D55"/>
    <w:p w14:paraId="533410F6" w14:textId="77777777" w:rsidR="00C239EF" w:rsidRPr="00363FE1" w:rsidRDefault="00363FE1" w:rsidP="004B50B3">
      <w:pPr>
        <w:pStyle w:val="Paragraphedeliste"/>
        <w:numPr>
          <w:ilvl w:val="0"/>
          <w:numId w:val="7"/>
        </w:numPr>
        <w:rPr>
          <w:b/>
        </w:rPr>
      </w:pPr>
      <w:r>
        <w:rPr>
          <w:b/>
        </w:rPr>
        <w:t>P</w:t>
      </w:r>
      <w:r w:rsidR="00C239EF" w:rsidRPr="00363FE1">
        <w:rPr>
          <w:b/>
        </w:rPr>
        <w:t>olitique commerciale et marketing :</w:t>
      </w:r>
    </w:p>
    <w:p w14:paraId="0F7B9885" w14:textId="77777777" w:rsidR="008141F1" w:rsidRPr="004E07AC" w:rsidRDefault="008141F1" w:rsidP="00933D55">
      <w:pPr>
        <w:rPr>
          <w:b/>
        </w:rPr>
      </w:pPr>
    </w:p>
    <w:p w14:paraId="1396D00E" w14:textId="77777777" w:rsidR="00C239EF" w:rsidRDefault="00C239EF" w:rsidP="00933D55">
      <w:r w:rsidRPr="004E07AC">
        <w:t>Le candidat indiquera ses objectifs, qui devront être réalist</w:t>
      </w:r>
      <w:r w:rsidR="00980819">
        <w:t xml:space="preserve">es, en matière de </w:t>
      </w:r>
      <w:r w:rsidR="008141F1">
        <w:t>ticket</w:t>
      </w:r>
      <w:r w:rsidR="00980819">
        <w:t xml:space="preserve"> moyen</w:t>
      </w:r>
      <w:r w:rsidR="008141F1">
        <w:t xml:space="preserve"> par client</w:t>
      </w:r>
      <w:r w:rsidR="00980819">
        <w:t xml:space="preserve"> </w:t>
      </w:r>
      <w:r w:rsidRPr="004E07AC">
        <w:t xml:space="preserve">et </w:t>
      </w:r>
      <w:r w:rsidR="00980819">
        <w:t xml:space="preserve">de </w:t>
      </w:r>
      <w:r w:rsidRPr="004E07AC">
        <w:t xml:space="preserve">taux de transformation, </w:t>
      </w:r>
      <w:r w:rsidR="00363FE1">
        <w:t>en les détaillant par activité</w:t>
      </w:r>
      <w:r w:rsidRPr="004E07AC">
        <w:t>. A ce titre, il indiquera les moyens et techniques qu’il compte mettre en place pour atteindre ces objectifs.</w:t>
      </w:r>
    </w:p>
    <w:p w14:paraId="1BB8633C" w14:textId="77777777" w:rsidR="00931D4A" w:rsidRDefault="00C239EF" w:rsidP="00933D55">
      <w:r w:rsidRPr="004E07AC">
        <w:lastRenderedPageBreak/>
        <w:t xml:space="preserve">Le candidat présentera sa politique </w:t>
      </w:r>
      <w:r w:rsidR="00931D4A">
        <w:t xml:space="preserve">et les moyens qu’il entend mettre en œuvre, </w:t>
      </w:r>
      <w:r w:rsidRPr="004E07AC">
        <w:t>aux fins d’accroître</w:t>
      </w:r>
      <w:r w:rsidR="00931D4A">
        <w:t> :</w:t>
      </w:r>
    </w:p>
    <w:p w14:paraId="0BC3A67A" w14:textId="5B81E7AA" w:rsidR="00F564DD" w:rsidRDefault="00C239EF" w:rsidP="004B50B3">
      <w:pPr>
        <w:pStyle w:val="Paragraphedeliste"/>
        <w:numPr>
          <w:ilvl w:val="0"/>
          <w:numId w:val="8"/>
        </w:numPr>
      </w:pPr>
      <w:r w:rsidRPr="00931D4A">
        <w:t>la notoriété des espaces commerciaux auprès des publics « locaux »,</w:t>
      </w:r>
      <w:r w:rsidR="00065D68">
        <w:t xml:space="preserve"> ainsi que sa politique d’adaptation de la carte à l’offre culturelle,</w:t>
      </w:r>
    </w:p>
    <w:p w14:paraId="6BD65A34" w14:textId="77777777" w:rsidR="00931D4A" w:rsidRDefault="00931D4A" w:rsidP="004B50B3">
      <w:pPr>
        <w:pStyle w:val="Paragraphedeliste"/>
        <w:numPr>
          <w:ilvl w:val="0"/>
          <w:numId w:val="8"/>
        </w:numPr>
      </w:pPr>
      <w:r>
        <w:t>la fréquentation, tous publics et à l’année, des espaces commerciaux objet de l’occupation</w:t>
      </w:r>
      <w:r w:rsidR="00F812FC">
        <w:t>,</w:t>
      </w:r>
    </w:p>
    <w:p w14:paraId="194F6C76" w14:textId="77777777" w:rsidR="00931D4A" w:rsidRPr="00931D4A" w:rsidRDefault="00931D4A" w:rsidP="004B50B3">
      <w:pPr>
        <w:pStyle w:val="Paragraphedeliste"/>
        <w:numPr>
          <w:ilvl w:val="0"/>
          <w:numId w:val="8"/>
        </w:numPr>
      </w:pPr>
      <w:r>
        <w:t>de manière plus générale, le chiffre d’affaires des lieux.</w:t>
      </w:r>
    </w:p>
    <w:p w14:paraId="1700B02E" w14:textId="77777777" w:rsidR="00980819" w:rsidRPr="004E07AC" w:rsidRDefault="00980819" w:rsidP="00933D55">
      <w:bookmarkStart w:id="46" w:name="_Toc162234219"/>
    </w:p>
    <w:p w14:paraId="107388DD" w14:textId="6C43CC32" w:rsidR="00797667" w:rsidRPr="004E07AC" w:rsidRDefault="00797667" w:rsidP="00363FE1">
      <w:pPr>
        <w:pStyle w:val="Titre1"/>
      </w:pPr>
      <w:bookmarkStart w:id="47" w:name="_Toc88756258"/>
      <w:bookmarkEnd w:id="46"/>
      <w:r w:rsidRPr="004E07AC">
        <w:t xml:space="preserve">ANALYSE DES PLIS </w:t>
      </w:r>
      <w:r w:rsidR="00A03522" w:rsidRPr="004E07AC">
        <w:t xml:space="preserve">ET SELECTION </w:t>
      </w:r>
      <w:r w:rsidR="00925D73" w:rsidRPr="004E07AC">
        <w:t>DE L’OCCUPANT</w:t>
      </w:r>
      <w:bookmarkEnd w:id="47"/>
    </w:p>
    <w:p w14:paraId="3B5649F2" w14:textId="77777777" w:rsidR="00B376D4" w:rsidRPr="004E07AC" w:rsidRDefault="00B376D4" w:rsidP="000A7534">
      <w:pPr>
        <w:pStyle w:val="Corpsdetexte21"/>
        <w:numPr>
          <w:ilvl w:val="12"/>
          <w:numId w:val="0"/>
        </w:numPr>
        <w:rPr>
          <w:rFonts w:asciiTheme="minorHAnsi" w:hAnsiTheme="minorHAnsi" w:cstheme="minorHAnsi"/>
          <w:color w:val="000000"/>
          <w:sz w:val="22"/>
          <w:szCs w:val="22"/>
        </w:rPr>
      </w:pPr>
    </w:p>
    <w:p w14:paraId="785FA393" w14:textId="78D04379" w:rsidR="00B376D4" w:rsidRPr="004E07AC" w:rsidRDefault="004F6DB6" w:rsidP="00363FE1">
      <w:pPr>
        <w:pStyle w:val="Titre2"/>
      </w:pPr>
      <w:bookmarkStart w:id="48" w:name="_Toc162234220"/>
      <w:bookmarkStart w:id="49" w:name="_Toc88756259"/>
      <w:r w:rsidRPr="004E07AC">
        <w:t xml:space="preserve">Analyse </w:t>
      </w:r>
      <w:r w:rsidR="00B376D4" w:rsidRPr="004E07AC">
        <w:t>des candidatures</w:t>
      </w:r>
      <w:bookmarkEnd w:id="48"/>
      <w:bookmarkEnd w:id="49"/>
    </w:p>
    <w:p w14:paraId="0813365E" w14:textId="4B58AD12" w:rsidR="00176BE2" w:rsidRPr="004E07AC" w:rsidRDefault="00176BE2" w:rsidP="00363FE1">
      <w:r w:rsidRPr="004E07AC">
        <w:t>Les candidatures seront sélectionnées au regard des capacités professionnelles, techniques et financières, appréciées au vu des éléments de la candidature demandés à l’</w:t>
      </w:r>
      <w:r w:rsidR="00363FE1">
        <w:fldChar w:fldCharType="begin"/>
      </w:r>
      <w:r w:rsidR="00363FE1">
        <w:instrText xml:space="preserve"> REF _Ref139457613 \r \h </w:instrText>
      </w:r>
      <w:r w:rsidR="00363FE1">
        <w:fldChar w:fldCharType="separate"/>
      </w:r>
      <w:r w:rsidR="00211CF3">
        <w:t>Article 4.1</w:t>
      </w:r>
      <w:r w:rsidR="00363FE1">
        <w:fldChar w:fldCharType="end"/>
      </w:r>
      <w:r w:rsidRPr="004E07AC">
        <w:t>.</w:t>
      </w:r>
    </w:p>
    <w:p w14:paraId="3DCCE8CE" w14:textId="1696A28F" w:rsidR="002B13EF" w:rsidRDefault="00925D73" w:rsidP="00363FE1">
      <w:r w:rsidRPr="004E07AC">
        <w:t>L</w:t>
      </w:r>
      <w:r w:rsidR="00A03522" w:rsidRPr="004E07AC">
        <w:t xml:space="preserve">es candidats n’ayant pas fourni l’ensemble des renseignements demandés </w:t>
      </w:r>
      <w:r w:rsidR="0074326D" w:rsidRPr="004E07AC">
        <w:t>à l’</w:t>
      </w:r>
      <w:r w:rsidR="00363FE1">
        <w:fldChar w:fldCharType="begin"/>
      </w:r>
      <w:r w:rsidR="00363FE1">
        <w:instrText xml:space="preserve"> REF _Ref139457624 \r \h </w:instrText>
      </w:r>
      <w:r w:rsidR="00363FE1">
        <w:fldChar w:fldCharType="separate"/>
      </w:r>
      <w:r w:rsidR="00211CF3">
        <w:t>Article 4.1</w:t>
      </w:r>
      <w:r w:rsidR="00363FE1">
        <w:fldChar w:fldCharType="end"/>
      </w:r>
      <w:r w:rsidR="0074326D" w:rsidRPr="004E07AC">
        <w:t xml:space="preserve"> </w:t>
      </w:r>
      <w:r w:rsidR="00A03522" w:rsidRPr="004E07AC">
        <w:t>verront leur candidature</w:t>
      </w:r>
      <w:r w:rsidR="008276F5" w:rsidRPr="004E07AC">
        <w:t xml:space="preserve"> « incomplète »</w:t>
      </w:r>
      <w:r w:rsidR="00A03522" w:rsidRPr="004E07AC">
        <w:t xml:space="preserve"> rejetée</w:t>
      </w:r>
      <w:r w:rsidR="007569EC" w:rsidRPr="004E07AC">
        <w:t>.</w:t>
      </w:r>
      <w:r w:rsidR="00A03522" w:rsidRPr="004E07AC">
        <w:t xml:space="preserve"> </w:t>
      </w:r>
      <w:bookmarkStart w:id="50" w:name="_Toc451955002"/>
      <w:bookmarkStart w:id="51" w:name="_Toc474921114"/>
      <w:bookmarkStart w:id="52" w:name="_Toc475637563"/>
      <w:bookmarkStart w:id="53" w:name="_Toc475637678"/>
      <w:r w:rsidR="00597617">
        <w:t xml:space="preserve">L’Établissement public se réserve la possibilité de faire compléter ces éléments au plus </w:t>
      </w:r>
      <w:r w:rsidR="00597617" w:rsidRPr="001F6947">
        <w:t xml:space="preserve">tard </w:t>
      </w:r>
      <w:r w:rsidR="00597617" w:rsidRPr="00196A97">
        <w:t xml:space="preserve">pour le </w:t>
      </w:r>
      <w:r w:rsidR="00142C8C">
        <w:t>3</w:t>
      </w:r>
      <w:r w:rsidR="0052666B">
        <w:t xml:space="preserve"> jui</w:t>
      </w:r>
      <w:r w:rsidR="00142C8C">
        <w:t>llet</w:t>
      </w:r>
      <w:r w:rsidR="00DD500D">
        <w:t xml:space="preserve"> 2026</w:t>
      </w:r>
      <w:r w:rsidR="00597617" w:rsidRPr="00196A97">
        <w:t>.</w:t>
      </w:r>
      <w:bookmarkEnd w:id="50"/>
      <w:bookmarkEnd w:id="51"/>
      <w:bookmarkEnd w:id="52"/>
      <w:bookmarkEnd w:id="53"/>
    </w:p>
    <w:p w14:paraId="38A3FF63" w14:textId="77777777" w:rsidR="002B13EF" w:rsidRPr="004E07AC" w:rsidRDefault="002B13EF" w:rsidP="00363FE1">
      <w:pPr>
        <w:rPr>
          <w:color w:val="000000"/>
        </w:rPr>
      </w:pPr>
    </w:p>
    <w:p w14:paraId="68B38036" w14:textId="72800324" w:rsidR="00B376D4" w:rsidRPr="004E07AC" w:rsidRDefault="004F6DB6" w:rsidP="00363FE1">
      <w:pPr>
        <w:pStyle w:val="Titre2"/>
      </w:pPr>
      <w:bookmarkStart w:id="54" w:name="_Toc535837699"/>
      <w:bookmarkStart w:id="55" w:name="_Toc162234221"/>
      <w:bookmarkStart w:id="56" w:name="_Toc88756260"/>
      <w:r w:rsidRPr="004E07AC">
        <w:t xml:space="preserve">Analyse </w:t>
      </w:r>
      <w:r w:rsidR="00B376D4" w:rsidRPr="004E07AC">
        <w:t>des offres</w:t>
      </w:r>
      <w:bookmarkEnd w:id="54"/>
      <w:bookmarkEnd w:id="55"/>
      <w:bookmarkEnd w:id="56"/>
    </w:p>
    <w:p w14:paraId="494A8DDB" w14:textId="0F792FD3" w:rsidR="004C6098" w:rsidRPr="007856BB" w:rsidRDefault="0018643B" w:rsidP="00363FE1">
      <w:bookmarkStart w:id="57" w:name="_Hlk177628744"/>
      <w:r w:rsidRPr="004E07AC">
        <w:t>L</w:t>
      </w:r>
      <w:r w:rsidR="00FD7A2C">
        <w:t>a</w:t>
      </w:r>
      <w:r w:rsidRPr="004E07AC">
        <w:t xml:space="preserve"> </w:t>
      </w:r>
      <w:r w:rsidR="009232AA" w:rsidRPr="004E07AC">
        <w:t xml:space="preserve">Convention </w:t>
      </w:r>
      <w:r w:rsidR="00CF22AD" w:rsidRPr="00CF22AD">
        <w:t xml:space="preserve">d’occupation temporaire </w:t>
      </w:r>
      <w:r w:rsidR="00545DC2" w:rsidRPr="004E07AC">
        <w:t>ser</w:t>
      </w:r>
      <w:r w:rsidR="00FD7A2C">
        <w:t>a</w:t>
      </w:r>
      <w:r w:rsidR="00545DC2" w:rsidRPr="004E07AC">
        <w:t xml:space="preserve"> </w:t>
      </w:r>
      <w:r w:rsidR="00F47557">
        <w:t xml:space="preserve">conclue avec le </w:t>
      </w:r>
      <w:r w:rsidR="00545DC2" w:rsidRPr="004E07AC">
        <w:t>candidat qui présentera l</w:t>
      </w:r>
      <w:r w:rsidR="00D44385" w:rsidRPr="004E07AC">
        <w:t xml:space="preserve">e meilleur projet </w:t>
      </w:r>
      <w:r w:rsidR="00545DC2" w:rsidRPr="004E07AC">
        <w:t>déterminé sur la base des critères suivants</w:t>
      </w:r>
      <w:r w:rsidR="00A13C7B" w:rsidRPr="004E07AC">
        <w:t> :</w:t>
      </w:r>
    </w:p>
    <w:tbl>
      <w:tblPr>
        <w:tblStyle w:val="Grilledutableau"/>
        <w:tblW w:w="10631" w:type="dxa"/>
        <w:tblInd w:w="-714" w:type="dxa"/>
        <w:tblLook w:val="04A0" w:firstRow="1" w:lastRow="0" w:firstColumn="1" w:lastColumn="0" w:noHBand="0" w:noVBand="1"/>
      </w:tblPr>
      <w:tblGrid>
        <w:gridCol w:w="9214"/>
        <w:gridCol w:w="1417"/>
      </w:tblGrid>
      <w:tr w:rsidR="00137E42" w14:paraId="0B9C4F42" w14:textId="77777777" w:rsidTr="00A307EC">
        <w:tc>
          <w:tcPr>
            <w:tcW w:w="9214" w:type="dxa"/>
          </w:tcPr>
          <w:p w14:paraId="264B35F9" w14:textId="699296AE" w:rsidR="00137E42" w:rsidRDefault="00137E42" w:rsidP="00A307EC">
            <w:pPr>
              <w:jc w:val="center"/>
            </w:pPr>
            <w:bookmarkStart w:id="58" w:name="_Hlk200981381"/>
            <w:r>
              <w:t>Critères et sous-critères</w:t>
            </w:r>
          </w:p>
        </w:tc>
        <w:tc>
          <w:tcPr>
            <w:tcW w:w="1417" w:type="dxa"/>
          </w:tcPr>
          <w:p w14:paraId="2E624921" w14:textId="7A67F6E6" w:rsidR="00137E42" w:rsidRDefault="00137E42" w:rsidP="00A307EC">
            <w:pPr>
              <w:jc w:val="center"/>
            </w:pPr>
            <w:r>
              <w:t xml:space="preserve">Pondération </w:t>
            </w:r>
          </w:p>
        </w:tc>
      </w:tr>
      <w:tr w:rsidR="00F915EA" w14:paraId="78D9DB7B" w14:textId="77777777" w:rsidTr="008C4BD4">
        <w:trPr>
          <w:trHeight w:val="610"/>
        </w:trPr>
        <w:tc>
          <w:tcPr>
            <w:tcW w:w="9214" w:type="dxa"/>
            <w:vAlign w:val="center"/>
          </w:tcPr>
          <w:p w14:paraId="06994968" w14:textId="195142B0" w:rsidR="00137E42" w:rsidRDefault="00137E42" w:rsidP="00A307EC">
            <w:pPr>
              <w:pStyle w:val="Paragraphedeliste"/>
              <w:numPr>
                <w:ilvl w:val="0"/>
                <w:numId w:val="14"/>
              </w:numPr>
              <w:jc w:val="left"/>
            </w:pPr>
            <w:r w:rsidRPr="00A307EC">
              <w:rPr>
                <w:b/>
              </w:rPr>
              <w:t>Valeur technique</w:t>
            </w:r>
            <w:r>
              <w:t xml:space="preserve"> : </w:t>
            </w:r>
            <w:r w:rsidRPr="00A307EC">
              <w:rPr>
                <w:b/>
              </w:rPr>
              <w:t xml:space="preserve">appréciée sur la base du mémoire </w:t>
            </w:r>
            <w:r w:rsidR="008C4BD4" w:rsidRPr="00A307EC">
              <w:rPr>
                <w:b/>
              </w:rPr>
              <w:t>technique</w:t>
            </w:r>
            <w:r w:rsidRPr="00A307EC">
              <w:rPr>
                <w:b/>
              </w:rPr>
              <w:t xml:space="preserve"> fourni par le candidat</w:t>
            </w:r>
          </w:p>
        </w:tc>
        <w:tc>
          <w:tcPr>
            <w:tcW w:w="1417" w:type="dxa"/>
            <w:vAlign w:val="center"/>
          </w:tcPr>
          <w:p w14:paraId="41A1D7A0" w14:textId="5A708C0A" w:rsidR="00137E42" w:rsidRPr="00A307EC" w:rsidRDefault="00501E00" w:rsidP="00A307EC">
            <w:pPr>
              <w:ind w:left="175" w:hanging="3"/>
              <w:rPr>
                <w:b/>
              </w:rPr>
            </w:pPr>
            <w:r>
              <w:rPr>
                <w:b/>
              </w:rPr>
              <w:t>70</w:t>
            </w:r>
            <w:r w:rsidR="008C4BD4" w:rsidRPr="00A307EC">
              <w:rPr>
                <w:b/>
              </w:rPr>
              <w:t xml:space="preserve"> points</w:t>
            </w:r>
          </w:p>
        </w:tc>
      </w:tr>
      <w:tr w:rsidR="008C4BD4" w14:paraId="25392973" w14:textId="77777777" w:rsidTr="004E2030">
        <w:trPr>
          <w:trHeight w:val="848"/>
        </w:trPr>
        <w:tc>
          <w:tcPr>
            <w:tcW w:w="9214" w:type="dxa"/>
            <w:vAlign w:val="center"/>
          </w:tcPr>
          <w:p w14:paraId="4BCB5A47" w14:textId="0A8C7C80" w:rsidR="00735A51" w:rsidRPr="004E2030" w:rsidRDefault="008C4BD4" w:rsidP="00735A51">
            <w:pPr>
              <w:pStyle w:val="Paragraphedeliste"/>
              <w:numPr>
                <w:ilvl w:val="1"/>
                <w:numId w:val="14"/>
              </w:numPr>
              <w:spacing w:before="120"/>
              <w:ind w:left="1077" w:hanging="357"/>
              <w:jc w:val="left"/>
            </w:pPr>
            <w:r w:rsidRPr="00A307EC">
              <w:rPr>
                <w:u w:val="single"/>
              </w:rPr>
              <w:t>Concept général de l’offre</w:t>
            </w:r>
            <w:r>
              <w:t> :</w:t>
            </w:r>
          </w:p>
          <w:p w14:paraId="5F8BEA6B" w14:textId="7B9E2A0A" w:rsidR="00735A51" w:rsidRPr="004E2030" w:rsidRDefault="008C4BD4" w:rsidP="004E2030">
            <w:pPr>
              <w:pStyle w:val="Paragraphedeliste"/>
              <w:numPr>
                <w:ilvl w:val="2"/>
                <w:numId w:val="14"/>
              </w:numPr>
            </w:pPr>
            <w:bookmarkStart w:id="59" w:name="_Hlk200986065"/>
            <w:r w:rsidRPr="004E2030">
              <w:rPr>
                <w:u w:val="single"/>
              </w:rPr>
              <w:t>Adéquation de la proposition à son environnement</w:t>
            </w:r>
            <w:r>
              <w:t> </w:t>
            </w:r>
            <w:bookmarkEnd w:id="59"/>
            <w:r>
              <w:t>:</w:t>
            </w:r>
            <w:r w:rsidR="003B05CC">
              <w:t xml:space="preserve"> </w:t>
            </w:r>
            <w:r w:rsidR="003B05CC" w:rsidRPr="003B05CC">
              <w:t xml:space="preserve">Clarté et adéquation du concept à la thématique générale et à l’histoire des lieux et à l’environnement </w:t>
            </w:r>
            <w:bookmarkStart w:id="60" w:name="_Hlk200986126"/>
            <w:r w:rsidR="003B05CC" w:rsidRPr="003B05CC">
              <w:t>paysager et architectural</w:t>
            </w:r>
            <w:bookmarkEnd w:id="60"/>
            <w:r w:rsidR="003B05CC" w:rsidRPr="003B05CC">
              <w:t xml:space="preserve">, telles que présentées dans </w:t>
            </w:r>
            <w:r w:rsidR="003B05CC">
              <w:t>la</w:t>
            </w:r>
            <w:r w:rsidR="003B05CC" w:rsidRPr="003B05CC">
              <w:t xml:space="preserve"> </w:t>
            </w:r>
            <w:r w:rsidR="003B05CC">
              <w:t>C</w:t>
            </w:r>
            <w:r w:rsidR="003B05CC" w:rsidRPr="003B05CC">
              <w:t>onvention d’occupation temporaire joint au présent règlement d’appel à projet</w:t>
            </w:r>
            <w:r w:rsidR="00377455">
              <w:t>.</w:t>
            </w:r>
            <w:r w:rsidR="005A5F61">
              <w:t xml:space="preserve"> </w:t>
            </w:r>
          </w:p>
          <w:p w14:paraId="05AB43D8" w14:textId="7DBFBC96" w:rsidR="008C4BD4" w:rsidRDefault="008C4BD4" w:rsidP="004E2030">
            <w:pPr>
              <w:pStyle w:val="Paragraphedeliste"/>
              <w:spacing w:after="0"/>
              <w:ind w:left="1800"/>
            </w:pPr>
            <w:r>
              <w:t>Seront notamment inclus dans l’évaluation les menus, l’offre de produits proposés à la vente (positionnement-prix, adaptation à une consommation à emporter, adaptation à la saisonnalité de la fréquentation), la cohérence par rapport aux grandes tendances alimentaires actuelles, les horaires d’exploitation.</w:t>
            </w:r>
          </w:p>
          <w:p w14:paraId="7587A0ED" w14:textId="77777777" w:rsidR="00123E46" w:rsidRDefault="00123E46" w:rsidP="00A307EC">
            <w:pPr>
              <w:jc w:val="left"/>
            </w:pPr>
          </w:p>
          <w:p w14:paraId="37EED959" w14:textId="76DED8BB" w:rsidR="00076214" w:rsidRDefault="008C4BD4" w:rsidP="004E2030">
            <w:pPr>
              <w:pStyle w:val="Paragraphedeliste"/>
              <w:numPr>
                <w:ilvl w:val="2"/>
                <w:numId w:val="14"/>
              </w:numPr>
              <w:spacing w:before="120"/>
              <w:ind w:left="1797"/>
            </w:pPr>
            <w:bookmarkStart w:id="61" w:name="_Hlk203985443"/>
            <w:r w:rsidRPr="00F334BA">
              <w:rPr>
                <w:u w:val="single"/>
              </w:rPr>
              <w:t>Niveau qualitatif des produits</w:t>
            </w:r>
            <w:r w:rsidRPr="008C4BD4">
              <w:t xml:space="preserve"> </w:t>
            </w:r>
            <w:bookmarkEnd w:id="61"/>
            <w:r w:rsidRPr="008C4BD4">
              <w:t xml:space="preserve">proposés tout en conservant un positionnement prix compatible avec la variété du </w:t>
            </w:r>
            <w:r w:rsidRPr="004E2030">
              <w:t>visitorat, et moyens techniques (modes de production et qualité des intrants</w:t>
            </w:r>
            <w:r w:rsidR="00DB50E9" w:rsidRPr="004E2030">
              <w:t xml:space="preserve"> - produits locaux, bio, issus de circuits courts, en cohérence avec les valeurs du développement durable et l’esprit de la démarche écologique.</w:t>
            </w:r>
            <w:r w:rsidRPr="004E2030">
              <w:t>)</w:t>
            </w:r>
            <w:r w:rsidRPr="008C4BD4">
              <w:t xml:space="preserve"> et humains (prestations proposées, tenue des espaces, …) engagés à cet effet</w:t>
            </w:r>
            <w:r>
              <w:t>.</w:t>
            </w:r>
            <w:r w:rsidR="00501E00">
              <w:t xml:space="preserve"> </w:t>
            </w:r>
          </w:p>
          <w:p w14:paraId="7B9CA082" w14:textId="261066AD" w:rsidR="005A5F61" w:rsidRDefault="00F334BA" w:rsidP="004E2030">
            <w:pPr>
              <w:pStyle w:val="Paragraphedeliste"/>
              <w:numPr>
                <w:ilvl w:val="2"/>
                <w:numId w:val="14"/>
              </w:numPr>
              <w:spacing w:before="120"/>
              <w:ind w:left="1797"/>
            </w:pPr>
            <w:bookmarkStart w:id="62" w:name="_Hlk203985473"/>
            <w:r w:rsidRPr="00F334BA">
              <w:rPr>
                <w:u w:val="single"/>
              </w:rPr>
              <w:t>Démarche de l’Occupant en matière de développement durable</w:t>
            </w:r>
            <w:r>
              <w:t xml:space="preserve"> </w:t>
            </w:r>
            <w:bookmarkEnd w:id="62"/>
            <w:r>
              <w:t>:</w:t>
            </w:r>
            <w:r w:rsidR="00B85392">
              <w:t xml:space="preserve"> </w:t>
            </w:r>
            <w:r w:rsidR="00076214">
              <w:t xml:space="preserve">Actions concrètes notamment sur place, dans l’aménagement des espaces et dans la gestion des </w:t>
            </w:r>
            <w:r w:rsidR="00076214">
              <w:lastRenderedPageBreak/>
              <w:t>fournitures comme des déchets, sur les trois piliers du développement durable (économique, environnemental</w:t>
            </w:r>
            <w:r w:rsidR="00DB50E9">
              <w:t>*</w:t>
            </w:r>
            <w:r w:rsidR="00076214">
              <w:t>, social).</w:t>
            </w:r>
            <w:r w:rsidR="005A5F61" w:rsidRPr="005A5F61">
              <w:t xml:space="preserve"> </w:t>
            </w:r>
          </w:p>
          <w:p w14:paraId="58C5ED07" w14:textId="7A807611" w:rsidR="0020704A" w:rsidRDefault="00DB50E9" w:rsidP="004E2030">
            <w:pPr>
              <w:spacing w:before="120"/>
              <w:ind w:left="1873"/>
            </w:pPr>
            <w:r w:rsidRPr="004E2030">
              <w:t>* : u</w:t>
            </w:r>
            <w:r w:rsidR="005A5F61" w:rsidRPr="004E2030">
              <w:t>ne attention particulière sera portée à la manière dont la démarche de développement durable est intégrée dans l’offre, en particulier en ce qui concerne l’utilisation de produits frais, bio, locaux, et la gestion de la production dans une optique éco-responsable.</w:t>
            </w:r>
          </w:p>
        </w:tc>
        <w:tc>
          <w:tcPr>
            <w:tcW w:w="1417" w:type="dxa"/>
          </w:tcPr>
          <w:p w14:paraId="15954B16" w14:textId="442B3C51" w:rsidR="008C4BD4" w:rsidRDefault="002B13EF" w:rsidP="004E2030">
            <w:pPr>
              <w:spacing w:before="120"/>
              <w:jc w:val="center"/>
              <w:rPr>
                <w:i/>
              </w:rPr>
            </w:pPr>
            <w:r>
              <w:lastRenderedPageBreak/>
              <w:t>5</w:t>
            </w:r>
            <w:r w:rsidR="00377455">
              <w:t>5</w:t>
            </w:r>
            <w:r w:rsidR="008C4BD4" w:rsidRPr="00330AA9">
              <w:t xml:space="preserve"> points</w:t>
            </w:r>
          </w:p>
          <w:p w14:paraId="3F66176D" w14:textId="19DBAE5F" w:rsidR="008C4BD4" w:rsidRPr="00A307EC" w:rsidRDefault="002B13EF">
            <w:pPr>
              <w:jc w:val="center"/>
              <w:rPr>
                <w:i/>
                <w:color w:val="0070C0"/>
              </w:rPr>
            </w:pPr>
            <w:r>
              <w:rPr>
                <w:i/>
                <w:color w:val="0070C0"/>
              </w:rPr>
              <w:t>20</w:t>
            </w:r>
            <w:r w:rsidR="008C4BD4" w:rsidRPr="00A307EC">
              <w:rPr>
                <w:i/>
                <w:color w:val="0070C0"/>
              </w:rPr>
              <w:t xml:space="preserve"> points</w:t>
            </w:r>
          </w:p>
          <w:p w14:paraId="794EAC6E" w14:textId="77777777" w:rsidR="008C4BD4" w:rsidRDefault="008C4BD4">
            <w:pPr>
              <w:jc w:val="center"/>
              <w:rPr>
                <w:i/>
              </w:rPr>
            </w:pPr>
          </w:p>
          <w:p w14:paraId="1306D2BE" w14:textId="77777777" w:rsidR="008C4BD4" w:rsidRDefault="008C4BD4">
            <w:pPr>
              <w:jc w:val="center"/>
              <w:rPr>
                <w:i/>
              </w:rPr>
            </w:pPr>
          </w:p>
          <w:p w14:paraId="6B506532" w14:textId="77777777" w:rsidR="008C4BD4" w:rsidRDefault="008C4BD4">
            <w:pPr>
              <w:jc w:val="center"/>
              <w:rPr>
                <w:i/>
              </w:rPr>
            </w:pPr>
          </w:p>
          <w:p w14:paraId="1400BD87" w14:textId="77777777" w:rsidR="008C4BD4" w:rsidRDefault="008C4BD4">
            <w:pPr>
              <w:jc w:val="center"/>
              <w:rPr>
                <w:i/>
              </w:rPr>
            </w:pPr>
          </w:p>
          <w:p w14:paraId="45A4E5D4" w14:textId="77777777" w:rsidR="008C4BD4" w:rsidRDefault="008C4BD4">
            <w:pPr>
              <w:jc w:val="center"/>
              <w:rPr>
                <w:i/>
              </w:rPr>
            </w:pPr>
          </w:p>
          <w:p w14:paraId="7227B406" w14:textId="77777777" w:rsidR="008C4BD4" w:rsidRDefault="008C4BD4">
            <w:pPr>
              <w:jc w:val="center"/>
              <w:rPr>
                <w:i/>
              </w:rPr>
            </w:pPr>
          </w:p>
          <w:p w14:paraId="5B9F7094" w14:textId="44B1963C" w:rsidR="008C4BD4" w:rsidRDefault="008C4BD4" w:rsidP="007A5670">
            <w:pPr>
              <w:jc w:val="center"/>
              <w:rPr>
                <w:i/>
              </w:rPr>
            </w:pPr>
          </w:p>
          <w:p w14:paraId="6BDD631F" w14:textId="77777777" w:rsidR="007A5670" w:rsidRDefault="007A5670">
            <w:pPr>
              <w:jc w:val="center"/>
              <w:rPr>
                <w:i/>
              </w:rPr>
            </w:pPr>
          </w:p>
          <w:p w14:paraId="08A6737A" w14:textId="77777777" w:rsidR="00892818" w:rsidRDefault="00892818">
            <w:pPr>
              <w:jc w:val="center"/>
              <w:rPr>
                <w:i/>
              </w:rPr>
            </w:pPr>
          </w:p>
          <w:p w14:paraId="62BCAC78" w14:textId="49B5D40E" w:rsidR="008C4BD4" w:rsidRDefault="00501E00">
            <w:pPr>
              <w:jc w:val="center"/>
              <w:rPr>
                <w:i/>
                <w:color w:val="0070C0"/>
              </w:rPr>
            </w:pPr>
            <w:r>
              <w:rPr>
                <w:i/>
                <w:color w:val="0070C0"/>
              </w:rPr>
              <w:t>15</w:t>
            </w:r>
            <w:r w:rsidR="008C4BD4" w:rsidRPr="00F334BA">
              <w:rPr>
                <w:i/>
                <w:color w:val="0070C0"/>
              </w:rPr>
              <w:t xml:space="preserve"> points</w:t>
            </w:r>
          </w:p>
          <w:p w14:paraId="3ED554F8" w14:textId="1FD065F2" w:rsidR="008F0197" w:rsidRDefault="008F0197" w:rsidP="004E2030">
            <w:pPr>
              <w:rPr>
                <w:i/>
              </w:rPr>
            </w:pPr>
          </w:p>
          <w:p w14:paraId="18E3C04B" w14:textId="7454CCBE" w:rsidR="007A5670" w:rsidRDefault="007A5670" w:rsidP="007A5670">
            <w:pPr>
              <w:jc w:val="center"/>
              <w:rPr>
                <w:i/>
              </w:rPr>
            </w:pPr>
          </w:p>
          <w:p w14:paraId="743F8A82" w14:textId="77777777" w:rsidR="007A5670" w:rsidRDefault="007A5670" w:rsidP="004E2030">
            <w:pPr>
              <w:jc w:val="center"/>
              <w:rPr>
                <w:i/>
              </w:rPr>
            </w:pPr>
          </w:p>
          <w:p w14:paraId="3C22FC63" w14:textId="707E5784" w:rsidR="008F0197" w:rsidRPr="00A307EC" w:rsidRDefault="00AA23B7">
            <w:pPr>
              <w:jc w:val="center"/>
              <w:rPr>
                <w:i/>
              </w:rPr>
            </w:pPr>
            <w:r>
              <w:rPr>
                <w:i/>
                <w:color w:val="0070C0"/>
              </w:rPr>
              <w:t>20</w:t>
            </w:r>
            <w:r w:rsidR="008F0197" w:rsidRPr="00F334BA">
              <w:rPr>
                <w:i/>
                <w:color w:val="0070C0"/>
              </w:rPr>
              <w:t xml:space="preserve"> points</w:t>
            </w:r>
          </w:p>
        </w:tc>
      </w:tr>
      <w:tr w:rsidR="00137E42" w14:paraId="11C594F3" w14:textId="77777777" w:rsidTr="00A307EC">
        <w:trPr>
          <w:trHeight w:val="974"/>
        </w:trPr>
        <w:tc>
          <w:tcPr>
            <w:tcW w:w="9214" w:type="dxa"/>
            <w:vAlign w:val="center"/>
          </w:tcPr>
          <w:p w14:paraId="5100655C" w14:textId="337539DA" w:rsidR="00892818" w:rsidRDefault="00330AA9" w:rsidP="00A307EC">
            <w:pPr>
              <w:pStyle w:val="Paragraphedeliste"/>
              <w:numPr>
                <w:ilvl w:val="0"/>
                <w:numId w:val="19"/>
              </w:numPr>
              <w:spacing w:before="120"/>
              <w:jc w:val="left"/>
            </w:pPr>
            <w:bookmarkStart w:id="63" w:name="_Hlk203985596"/>
            <w:r>
              <w:lastRenderedPageBreak/>
              <w:t xml:space="preserve"> </w:t>
            </w:r>
            <w:r w:rsidRPr="00A307EC">
              <w:rPr>
                <w:u w:val="single"/>
              </w:rPr>
              <w:t>Proposition technique et d’investissement</w:t>
            </w:r>
            <w:r>
              <w:t> </w:t>
            </w:r>
            <w:bookmarkEnd w:id="63"/>
            <w:r>
              <w:t xml:space="preserve">: </w:t>
            </w:r>
          </w:p>
          <w:p w14:paraId="08B0F267" w14:textId="506598C1" w:rsidR="005A5F61" w:rsidRDefault="00330AA9" w:rsidP="004E2030">
            <w:pPr>
              <w:pStyle w:val="Paragraphedeliste"/>
              <w:numPr>
                <w:ilvl w:val="2"/>
                <w:numId w:val="21"/>
              </w:numPr>
              <w:spacing w:before="120"/>
            </w:pPr>
            <w:r w:rsidRPr="00A307EC">
              <w:rPr>
                <w:bCs/>
                <w:u w:val="single"/>
              </w:rPr>
              <w:t>Projet d’aménagement et qualité</w:t>
            </w:r>
            <w:r w:rsidRPr="00A307EC">
              <w:rPr>
                <w:bCs/>
              </w:rPr>
              <w:t xml:space="preserve"> du parti-pris décoratif</w:t>
            </w:r>
            <w:r w:rsidRPr="00330AA9">
              <w:rPr>
                <w:bCs/>
              </w:rPr>
              <w:t>, pour les espaces de vente bâtis comme pour la terrasse, en cohérence avec l’organisation et le positionnement des activités envisagées</w:t>
            </w:r>
            <w:r w:rsidR="00892818">
              <w:rPr>
                <w:bCs/>
              </w:rPr>
              <w:t>.</w:t>
            </w:r>
          </w:p>
          <w:p w14:paraId="34BBA4DB" w14:textId="2F9298E3" w:rsidR="00735A51" w:rsidRDefault="00735A51" w:rsidP="00A625AB">
            <w:pPr>
              <w:pStyle w:val="Paragraphedeliste"/>
              <w:spacing w:before="120"/>
              <w:ind w:left="1800"/>
              <w:jc w:val="left"/>
            </w:pPr>
          </w:p>
          <w:p w14:paraId="26001183" w14:textId="77777777" w:rsidR="00735A51" w:rsidRPr="00A307EC" w:rsidRDefault="00735A51" w:rsidP="00A625AB">
            <w:pPr>
              <w:pStyle w:val="Paragraphedeliste"/>
              <w:spacing w:before="120"/>
              <w:ind w:left="1800"/>
              <w:jc w:val="left"/>
            </w:pPr>
          </w:p>
          <w:p w14:paraId="1636A6E1" w14:textId="3FBCF74E" w:rsidR="00F334BA" w:rsidRDefault="00330AA9" w:rsidP="00F334BA">
            <w:pPr>
              <w:pStyle w:val="Paragraphedeliste"/>
              <w:numPr>
                <w:ilvl w:val="2"/>
                <w:numId w:val="21"/>
              </w:numPr>
              <w:spacing w:before="120"/>
              <w:jc w:val="left"/>
            </w:pPr>
            <w:r w:rsidRPr="00A307EC">
              <w:rPr>
                <w:u w:val="single"/>
              </w:rPr>
              <w:t>Calendrier</w:t>
            </w:r>
            <w:r w:rsidRPr="00330AA9">
              <w:rPr>
                <w:b/>
              </w:rPr>
              <w:t xml:space="preserve"> </w:t>
            </w:r>
            <w:r w:rsidRPr="003750CB">
              <w:t xml:space="preserve">d’installation </w:t>
            </w:r>
            <w:r>
              <w:t xml:space="preserve">permettant une ouverture au public des activités </w:t>
            </w:r>
            <w:r w:rsidRPr="00330AA9">
              <w:rPr>
                <w:b/>
                <w:u w:val="single"/>
              </w:rPr>
              <w:t>au plus tard</w:t>
            </w:r>
            <w:r>
              <w:t xml:space="preserve"> le</w:t>
            </w:r>
            <w:r w:rsidR="00F334BA">
              <w:t> </w:t>
            </w:r>
            <w:r w:rsidR="003643B1">
              <w:t>1</w:t>
            </w:r>
            <w:r w:rsidR="00847080">
              <w:t>er</w:t>
            </w:r>
            <w:r w:rsidR="003643B1">
              <w:t xml:space="preserve"> avril</w:t>
            </w:r>
            <w:r w:rsidR="00F47557">
              <w:t xml:space="preserve"> 2027</w:t>
            </w:r>
            <w:r w:rsidR="003643B1">
              <w:t xml:space="preserve">, </w:t>
            </w:r>
            <w:r w:rsidR="00BE5011">
              <w:t>et calendrier de travaux jusqu’à la remise en exploitation complète.</w:t>
            </w:r>
          </w:p>
          <w:p w14:paraId="1CF7DF32" w14:textId="76F04E56" w:rsidR="00F334BA" w:rsidRDefault="00892818" w:rsidP="00BE5011">
            <w:pPr>
              <w:spacing w:before="120"/>
              <w:ind w:left="1080"/>
              <w:jc w:val="left"/>
            </w:pPr>
            <w:r>
              <w:t xml:space="preserve"> </w:t>
            </w:r>
          </w:p>
        </w:tc>
        <w:tc>
          <w:tcPr>
            <w:tcW w:w="1417" w:type="dxa"/>
          </w:tcPr>
          <w:p w14:paraId="296BEA1C" w14:textId="56B12059" w:rsidR="00892818" w:rsidRPr="00A307EC" w:rsidRDefault="002B13EF" w:rsidP="004E2030">
            <w:pPr>
              <w:spacing w:before="120"/>
              <w:jc w:val="center"/>
              <w:rPr>
                <w:color w:val="0070C0"/>
              </w:rPr>
            </w:pPr>
            <w:r>
              <w:t>15</w:t>
            </w:r>
            <w:r w:rsidR="00330AA9">
              <w:t xml:space="preserve"> points</w:t>
            </w:r>
          </w:p>
          <w:p w14:paraId="4D35857C" w14:textId="4494D37E" w:rsidR="00892818" w:rsidRPr="00A307EC" w:rsidRDefault="00892818" w:rsidP="00892818">
            <w:pPr>
              <w:spacing w:before="120"/>
              <w:jc w:val="center"/>
              <w:rPr>
                <w:i/>
                <w:color w:val="0070C0"/>
              </w:rPr>
            </w:pPr>
            <w:r w:rsidRPr="00A307EC">
              <w:rPr>
                <w:i/>
                <w:color w:val="0070C0"/>
              </w:rPr>
              <w:t>1</w:t>
            </w:r>
            <w:r w:rsidR="002B13EF">
              <w:rPr>
                <w:i/>
                <w:color w:val="0070C0"/>
              </w:rPr>
              <w:t>0</w:t>
            </w:r>
            <w:r w:rsidRPr="00A307EC">
              <w:rPr>
                <w:i/>
                <w:color w:val="0070C0"/>
              </w:rPr>
              <w:t xml:space="preserve"> points </w:t>
            </w:r>
          </w:p>
          <w:p w14:paraId="33D1C4AA" w14:textId="75ADF3BC" w:rsidR="00892818" w:rsidRDefault="00892818" w:rsidP="00892818">
            <w:pPr>
              <w:spacing w:before="120"/>
              <w:rPr>
                <w:i/>
                <w:color w:val="0070C0"/>
              </w:rPr>
            </w:pPr>
          </w:p>
          <w:p w14:paraId="2C1C143A" w14:textId="1A6F92AA" w:rsidR="007A5670" w:rsidRDefault="007A5670" w:rsidP="00892818">
            <w:pPr>
              <w:spacing w:before="120"/>
              <w:rPr>
                <w:i/>
                <w:color w:val="0070C0"/>
              </w:rPr>
            </w:pPr>
          </w:p>
          <w:p w14:paraId="54F52D1D" w14:textId="6432DB7C" w:rsidR="00735A51" w:rsidRDefault="00735A51" w:rsidP="00892818">
            <w:pPr>
              <w:spacing w:before="120"/>
              <w:rPr>
                <w:i/>
                <w:color w:val="0070C0"/>
              </w:rPr>
            </w:pPr>
          </w:p>
          <w:p w14:paraId="0E1B0622" w14:textId="77777777" w:rsidR="004E2030" w:rsidRPr="00A307EC" w:rsidRDefault="004E2030" w:rsidP="00892818">
            <w:pPr>
              <w:spacing w:before="120"/>
              <w:rPr>
                <w:i/>
                <w:color w:val="0070C0"/>
              </w:rPr>
            </w:pPr>
          </w:p>
          <w:p w14:paraId="6C3A4067" w14:textId="553A2CB3" w:rsidR="00892818" w:rsidRPr="00A307EC" w:rsidRDefault="00892818" w:rsidP="00A307EC">
            <w:pPr>
              <w:spacing w:before="120"/>
              <w:jc w:val="center"/>
              <w:rPr>
                <w:i/>
              </w:rPr>
            </w:pPr>
            <w:r w:rsidRPr="00A307EC">
              <w:rPr>
                <w:i/>
                <w:color w:val="0070C0"/>
              </w:rPr>
              <w:t>5 points</w:t>
            </w:r>
          </w:p>
        </w:tc>
      </w:tr>
      <w:tr w:rsidR="00137E42" w14:paraId="17F86AB2" w14:textId="77777777" w:rsidTr="00A307EC">
        <w:tc>
          <w:tcPr>
            <w:tcW w:w="9214" w:type="dxa"/>
          </w:tcPr>
          <w:p w14:paraId="465A20D6" w14:textId="114BEC14" w:rsidR="008C4BD4" w:rsidRPr="00F334BA" w:rsidRDefault="008C4BD4" w:rsidP="00F334BA">
            <w:pPr>
              <w:pStyle w:val="Paragraphedeliste"/>
              <w:numPr>
                <w:ilvl w:val="0"/>
                <w:numId w:val="14"/>
              </w:numPr>
              <w:spacing w:before="120"/>
              <w:rPr>
                <w:b/>
              </w:rPr>
            </w:pPr>
            <w:r w:rsidRPr="00F334BA">
              <w:rPr>
                <w:b/>
              </w:rPr>
              <w:t xml:space="preserve">Prix : Aspects économiques de la </w:t>
            </w:r>
            <w:r w:rsidR="00C00813">
              <w:rPr>
                <w:b/>
              </w:rPr>
              <w:t>C</w:t>
            </w:r>
            <w:r w:rsidRPr="00F334BA">
              <w:rPr>
                <w:b/>
              </w:rPr>
              <w:t>onvention d’occupation temporaire</w:t>
            </w:r>
          </w:p>
          <w:p w14:paraId="0E6AEB58" w14:textId="60896E04" w:rsidR="004E2030" w:rsidRDefault="008C4BD4" w:rsidP="004E2030">
            <w:pPr>
              <w:pStyle w:val="Paragraphedeliste"/>
              <w:numPr>
                <w:ilvl w:val="1"/>
                <w:numId w:val="14"/>
              </w:numPr>
              <w:spacing w:before="120"/>
            </w:pPr>
            <w:r w:rsidRPr="004E2030">
              <w:rPr>
                <w:u w:val="single"/>
              </w:rPr>
              <w:t>Redevance</w:t>
            </w:r>
            <w:r>
              <w:t xml:space="preserve"> proposée, qui rendra notamment compte des ambitions présentées par le candidat dans la définition de son modèle économique dans toutes ses composantes</w:t>
            </w:r>
            <w:r w:rsidR="004E2030">
              <w:t>.</w:t>
            </w:r>
          </w:p>
          <w:p w14:paraId="42E3D748" w14:textId="77777777" w:rsidR="00406EBC" w:rsidRPr="003438C9" w:rsidRDefault="00F334BA" w:rsidP="00406EBC">
            <w:pPr>
              <w:pStyle w:val="Paragraphedeliste"/>
              <w:numPr>
                <w:ilvl w:val="1"/>
                <w:numId w:val="14"/>
              </w:numPr>
              <w:spacing w:before="120"/>
            </w:pPr>
            <w:r w:rsidRPr="004E2030">
              <w:rPr>
                <w:u w:val="single"/>
              </w:rPr>
              <w:t>Minimum garanti</w:t>
            </w:r>
          </w:p>
          <w:p w14:paraId="23627959" w14:textId="4F6835F7" w:rsidR="00F334BA" w:rsidRDefault="00406EBC" w:rsidP="003438C9">
            <w:pPr>
              <w:spacing w:before="120"/>
              <w:ind w:left="720"/>
            </w:pPr>
            <w:r>
              <w:rPr>
                <w:u w:val="single"/>
              </w:rPr>
              <w:t>Les redevances ainsi évaluées ne tiennent pas compte de la redevance fixe due pour l’occupation courant du 1</w:t>
            </w:r>
            <w:r w:rsidRPr="003438C9">
              <w:rPr>
                <w:u w:val="single"/>
                <w:vertAlign w:val="superscript"/>
              </w:rPr>
              <w:t>er</w:t>
            </w:r>
            <w:r>
              <w:rPr>
                <w:u w:val="single"/>
              </w:rPr>
              <w:t xml:space="preserve"> septembre au 31 décembre 2026 prévue à l’article 13.1 de la COT.</w:t>
            </w:r>
          </w:p>
        </w:tc>
        <w:tc>
          <w:tcPr>
            <w:tcW w:w="1417" w:type="dxa"/>
          </w:tcPr>
          <w:p w14:paraId="006C5AE0" w14:textId="39F06721" w:rsidR="005C1A0E" w:rsidRPr="00A625AB" w:rsidRDefault="0020704A" w:rsidP="004E2030">
            <w:pPr>
              <w:jc w:val="center"/>
              <w:rPr>
                <w:b/>
              </w:rPr>
            </w:pPr>
            <w:r w:rsidRPr="00A625AB">
              <w:rPr>
                <w:b/>
              </w:rPr>
              <w:t>3</w:t>
            </w:r>
            <w:r w:rsidR="00501E00" w:rsidRPr="00A625AB">
              <w:rPr>
                <w:b/>
              </w:rPr>
              <w:t>0</w:t>
            </w:r>
            <w:r w:rsidR="00F915EA" w:rsidRPr="00A625AB">
              <w:rPr>
                <w:b/>
              </w:rPr>
              <w:t xml:space="preserve"> points</w:t>
            </w:r>
          </w:p>
          <w:p w14:paraId="4B709886" w14:textId="5CD08E38" w:rsidR="00BA0287" w:rsidRDefault="00BA0287" w:rsidP="00A307EC">
            <w:pPr>
              <w:jc w:val="center"/>
              <w:rPr>
                <w:i/>
                <w:color w:val="0070C0"/>
              </w:rPr>
            </w:pPr>
            <w:r w:rsidRPr="00A625AB">
              <w:rPr>
                <w:i/>
                <w:color w:val="0070C0"/>
              </w:rPr>
              <w:t xml:space="preserve">20 </w:t>
            </w:r>
            <w:r w:rsidR="00F334BA" w:rsidRPr="00A625AB">
              <w:rPr>
                <w:i/>
                <w:color w:val="0070C0"/>
              </w:rPr>
              <w:t>points</w:t>
            </w:r>
          </w:p>
          <w:p w14:paraId="7096DC2D" w14:textId="77777777" w:rsidR="00735A51" w:rsidRPr="00A625AB" w:rsidRDefault="00735A51" w:rsidP="004E2030">
            <w:pPr>
              <w:rPr>
                <w:i/>
                <w:color w:val="0070C0"/>
              </w:rPr>
            </w:pPr>
          </w:p>
          <w:p w14:paraId="13D61BE2" w14:textId="4CD6BF5D" w:rsidR="00BA0287" w:rsidRPr="00A307EC" w:rsidRDefault="00BA0287" w:rsidP="004E2030">
            <w:pPr>
              <w:spacing w:after="0"/>
              <w:jc w:val="center"/>
              <w:rPr>
                <w:b/>
              </w:rPr>
            </w:pPr>
            <w:r w:rsidRPr="00A625AB">
              <w:rPr>
                <w:i/>
                <w:color w:val="0070C0"/>
              </w:rPr>
              <w:t>1</w:t>
            </w:r>
            <w:r w:rsidR="005A5F61" w:rsidRPr="00A625AB">
              <w:rPr>
                <w:i/>
                <w:color w:val="0070C0"/>
              </w:rPr>
              <w:t>0</w:t>
            </w:r>
            <w:r w:rsidRPr="00A625AB">
              <w:rPr>
                <w:i/>
                <w:color w:val="0070C0"/>
              </w:rPr>
              <w:t xml:space="preserve"> </w:t>
            </w:r>
            <w:r w:rsidR="00F334BA" w:rsidRPr="00A625AB">
              <w:rPr>
                <w:i/>
                <w:color w:val="0070C0"/>
              </w:rPr>
              <w:t>points</w:t>
            </w:r>
          </w:p>
        </w:tc>
      </w:tr>
      <w:bookmarkEnd w:id="58"/>
    </w:tbl>
    <w:p w14:paraId="57EB97BE" w14:textId="77777777" w:rsidR="00F915EA" w:rsidRPr="00A307EC" w:rsidRDefault="00F915EA" w:rsidP="00F915EA">
      <w:pPr>
        <w:rPr>
          <w:b/>
        </w:rPr>
      </w:pPr>
    </w:p>
    <w:p w14:paraId="663734D4" w14:textId="6E1AA1C4" w:rsidR="00363273" w:rsidRPr="004E07AC" w:rsidRDefault="00F915EA" w:rsidP="00363FE1">
      <w:pPr>
        <w:pStyle w:val="Titre2"/>
      </w:pPr>
      <w:bookmarkStart w:id="64" w:name="_Toc365031403"/>
      <w:bookmarkStart w:id="65" w:name="_Toc88756261"/>
      <w:bookmarkStart w:id="66" w:name="_Toc162234223"/>
      <w:bookmarkEnd w:id="57"/>
      <w:r w:rsidRPr="00A307EC">
        <w:rPr>
          <w:bCs/>
        </w:rPr>
        <w:t xml:space="preserve">Demande </w:t>
      </w:r>
      <w:r w:rsidR="00A75076" w:rsidRPr="00F915EA">
        <w:t>de précisions, n</w:t>
      </w:r>
      <w:r w:rsidR="00545DC2" w:rsidRPr="00F915EA">
        <w:t>égociations</w:t>
      </w:r>
      <w:bookmarkEnd w:id="64"/>
      <w:r w:rsidR="001574F8" w:rsidRPr="00F915EA">
        <w:t xml:space="preserve"> et mise au point</w:t>
      </w:r>
      <w:bookmarkEnd w:id="65"/>
      <w:r w:rsidR="00CE78CA" w:rsidRPr="00F915EA">
        <w:t> </w:t>
      </w:r>
    </w:p>
    <w:p w14:paraId="6EF2A120" w14:textId="77777777" w:rsidR="005F1A04" w:rsidRPr="004E07AC" w:rsidRDefault="005F1A04" w:rsidP="005F1A04">
      <w:pPr>
        <w:rPr>
          <w:rFonts w:asciiTheme="minorHAnsi" w:hAnsiTheme="minorHAnsi" w:cstheme="minorHAnsi"/>
          <w:color w:val="000000"/>
        </w:rPr>
      </w:pPr>
    </w:p>
    <w:p w14:paraId="6D1C28FB" w14:textId="77777777" w:rsidR="00A75076" w:rsidRPr="004E07AC" w:rsidRDefault="00A75076" w:rsidP="00363FE1">
      <w:pPr>
        <w:pStyle w:val="Titre3"/>
      </w:pPr>
      <w:bookmarkStart w:id="67" w:name="_Toc474921119"/>
      <w:bookmarkStart w:id="68" w:name="_Toc498697203"/>
      <w:bookmarkStart w:id="69" w:name="_Toc88756262"/>
      <w:r w:rsidRPr="004E07AC">
        <w:t>Demandes de précisions :</w:t>
      </w:r>
      <w:bookmarkEnd w:id="67"/>
      <w:bookmarkEnd w:id="68"/>
      <w:bookmarkEnd w:id="69"/>
    </w:p>
    <w:p w14:paraId="4A1A339C" w14:textId="129CE2DE" w:rsidR="00A75076" w:rsidRPr="004E07AC" w:rsidRDefault="008F6CD9" w:rsidP="00363FE1">
      <w:r w:rsidRPr="004E07AC">
        <w:t>Au cours de l’analyse des offres</w:t>
      </w:r>
      <w:r w:rsidR="00A75076" w:rsidRPr="004E07AC">
        <w:t xml:space="preserve">, </w:t>
      </w:r>
      <w:r w:rsidR="00746473" w:rsidRPr="004E07AC">
        <w:t>l’</w:t>
      </w:r>
      <w:r w:rsidR="009C6FBE">
        <w:t>É</w:t>
      </w:r>
      <w:r w:rsidR="00746473" w:rsidRPr="004E07AC">
        <w:t>tablissement public</w:t>
      </w:r>
      <w:r w:rsidR="00A75076" w:rsidRPr="004E07AC">
        <w:t xml:space="preserve"> se réserve la possibilité de demander des précisions à tout ou partie des candidats</w:t>
      </w:r>
      <w:r w:rsidR="004E07AC">
        <w:t xml:space="preserve">, </w:t>
      </w:r>
      <w:r w:rsidR="007564E8">
        <w:t>par échanges strictement écrits</w:t>
      </w:r>
      <w:r w:rsidR="00A75076" w:rsidRPr="004E07AC">
        <w:t> :</w:t>
      </w:r>
    </w:p>
    <w:p w14:paraId="6A3AD54A" w14:textId="77777777" w:rsidR="00A75076" w:rsidRPr="004E07AC" w:rsidRDefault="00A75076" w:rsidP="004B50B3">
      <w:pPr>
        <w:pStyle w:val="Paragraphedeliste"/>
        <w:numPr>
          <w:ilvl w:val="0"/>
          <w:numId w:val="9"/>
        </w:numPr>
      </w:pPr>
      <w:bookmarkStart w:id="70" w:name="_Toc474921120"/>
      <w:bookmarkStart w:id="71" w:name="_Toc475637568"/>
      <w:bookmarkStart w:id="72" w:name="_Toc475637683"/>
      <w:r w:rsidRPr="004E07AC">
        <w:t>soit lorsque l’offre présentée n’est pas suffisamment claire et doit être précisée ou sa teneur complétée ;</w:t>
      </w:r>
      <w:bookmarkEnd w:id="70"/>
      <w:bookmarkEnd w:id="71"/>
      <w:bookmarkEnd w:id="72"/>
      <w:r w:rsidRPr="004E07AC">
        <w:t xml:space="preserve"> </w:t>
      </w:r>
    </w:p>
    <w:p w14:paraId="6E156E1E" w14:textId="77777777" w:rsidR="00A75076" w:rsidRPr="004E07AC" w:rsidRDefault="00A75076" w:rsidP="004B50B3">
      <w:pPr>
        <w:pStyle w:val="Paragraphedeliste"/>
        <w:numPr>
          <w:ilvl w:val="0"/>
          <w:numId w:val="9"/>
        </w:numPr>
      </w:pPr>
      <w:bookmarkStart w:id="73" w:name="_Toc474921121"/>
      <w:bookmarkStart w:id="74" w:name="_Toc475637569"/>
      <w:bookmarkStart w:id="75" w:name="_Toc475637684"/>
      <w:r w:rsidRPr="004E07AC">
        <w:t>soit lorsque l’offre semble présenter des anomalies ;</w:t>
      </w:r>
      <w:bookmarkEnd w:id="73"/>
      <w:bookmarkEnd w:id="74"/>
      <w:bookmarkEnd w:id="75"/>
    </w:p>
    <w:p w14:paraId="472E66DD" w14:textId="77777777" w:rsidR="00A75076" w:rsidRPr="004E07AC" w:rsidRDefault="00A75076" w:rsidP="004B50B3">
      <w:pPr>
        <w:pStyle w:val="Paragraphedeliste"/>
        <w:numPr>
          <w:ilvl w:val="0"/>
          <w:numId w:val="9"/>
        </w:numPr>
      </w:pPr>
      <w:bookmarkStart w:id="76" w:name="_Toc474921122"/>
      <w:bookmarkStart w:id="77" w:name="_Toc475637570"/>
      <w:bookmarkStart w:id="78" w:name="_Toc475637685"/>
      <w:r w:rsidRPr="004E07AC">
        <w:t xml:space="preserve">soit dans le cas de discordance entre la teneur de l’offre </w:t>
      </w:r>
      <w:r w:rsidR="00EA307B">
        <w:t xml:space="preserve">et </w:t>
      </w:r>
      <w:r w:rsidR="004E07AC">
        <w:t>plusieurs éléments la composant</w:t>
      </w:r>
      <w:r w:rsidRPr="004E07AC">
        <w:t xml:space="preserve">, notamment </w:t>
      </w:r>
      <w:r w:rsidR="004E07AC">
        <w:t>en ce qui concerne le</w:t>
      </w:r>
      <w:r w:rsidRPr="004E07AC">
        <w:t xml:space="preserve"> taux de redevance ou </w:t>
      </w:r>
      <w:r w:rsidR="004E07AC">
        <w:t>le</w:t>
      </w:r>
      <w:r w:rsidRPr="004E07AC">
        <w:t xml:space="preserve"> </w:t>
      </w:r>
      <w:r w:rsidR="004E07AC">
        <w:t>modèle</w:t>
      </w:r>
      <w:r w:rsidRPr="004E07AC">
        <w:t xml:space="preserve"> économique global de l’offre présentée.</w:t>
      </w:r>
      <w:bookmarkEnd w:id="76"/>
      <w:bookmarkEnd w:id="77"/>
      <w:bookmarkEnd w:id="78"/>
    </w:p>
    <w:p w14:paraId="5A2D10C3" w14:textId="77777777" w:rsidR="001574F8" w:rsidRPr="004E07AC" w:rsidRDefault="001574F8" w:rsidP="00363FE1"/>
    <w:p w14:paraId="0DE8F8F0" w14:textId="77777777" w:rsidR="00C26591" w:rsidRPr="004E07AC" w:rsidRDefault="00C26591" w:rsidP="00363FE1">
      <w:pPr>
        <w:pStyle w:val="Titre3"/>
      </w:pPr>
      <w:bookmarkStart w:id="79" w:name="_Toc474921123"/>
      <w:bookmarkStart w:id="80" w:name="_Toc498697204"/>
      <w:bookmarkStart w:id="81" w:name="_Toc88756263"/>
      <w:r w:rsidRPr="004E07AC">
        <w:lastRenderedPageBreak/>
        <w:t>Négociations</w:t>
      </w:r>
      <w:bookmarkEnd w:id="79"/>
      <w:bookmarkEnd w:id="80"/>
      <w:r w:rsidR="00CB417C">
        <w:t xml:space="preserve"> éventuelles</w:t>
      </w:r>
      <w:r w:rsidR="005B24D1">
        <w:t> :</w:t>
      </w:r>
      <w:bookmarkEnd w:id="81"/>
    </w:p>
    <w:p w14:paraId="3DA2B879" w14:textId="5AAAB229" w:rsidR="00C26591" w:rsidRPr="004E07AC" w:rsidRDefault="00746473" w:rsidP="00363FE1">
      <w:r w:rsidRPr="004E07AC">
        <w:t>S</w:t>
      </w:r>
      <w:r w:rsidR="00C26591" w:rsidRPr="004E07AC">
        <w:rPr>
          <w:color w:val="000000"/>
        </w:rPr>
        <w:t xml:space="preserve">elon les résultats de la consultation, </w:t>
      </w:r>
      <w:r w:rsidRPr="004E07AC">
        <w:t>l’</w:t>
      </w:r>
      <w:r w:rsidR="009C6FBE">
        <w:t>É</w:t>
      </w:r>
      <w:r w:rsidRPr="004E07AC">
        <w:t>tablissement public</w:t>
      </w:r>
      <w:r w:rsidR="00C26591" w:rsidRPr="004E07AC">
        <w:t xml:space="preserve"> se réserve la possibilité d’engager des négociations</w:t>
      </w:r>
      <w:r w:rsidR="0074326D" w:rsidRPr="004E07AC">
        <w:t xml:space="preserve"> sur le contenu des offres reçues, y compris</w:t>
      </w:r>
      <w:r w:rsidR="005F1A04" w:rsidRPr="004E07AC">
        <w:t xml:space="preserve"> pour régularisation des offres irrégulières (absence ou non signature d’un document, remise d’un document incomplet, </w:t>
      </w:r>
      <w:r w:rsidR="004E07AC">
        <w:t>etc.</w:t>
      </w:r>
      <w:r w:rsidR="005D4687" w:rsidRPr="004E07AC">
        <w:t>).</w:t>
      </w:r>
      <w:r w:rsidR="005F1A04" w:rsidRPr="004E07AC">
        <w:t xml:space="preserve"> </w:t>
      </w:r>
    </w:p>
    <w:p w14:paraId="268BD705" w14:textId="77777777" w:rsidR="00C26591" w:rsidRPr="004E07AC" w:rsidRDefault="00C26591" w:rsidP="00363FE1"/>
    <w:p w14:paraId="5DC4A538" w14:textId="46444531" w:rsidR="001574F8" w:rsidRPr="004E07AC" w:rsidRDefault="001574F8" w:rsidP="00363FE1">
      <w:bookmarkStart w:id="82" w:name="_Toc162234226"/>
      <w:bookmarkEnd w:id="66"/>
      <w:r w:rsidRPr="004E07AC">
        <w:t xml:space="preserve">Les candidats sont informés que les éléments suivants ne seront pas considérés </w:t>
      </w:r>
      <w:r w:rsidR="005A4D6B" w:rsidRPr="004E07AC">
        <w:t xml:space="preserve">comme négociables </w:t>
      </w:r>
      <w:r w:rsidRPr="004E07AC">
        <w:t>par l’</w:t>
      </w:r>
      <w:r w:rsidR="009C6FBE">
        <w:t>É</w:t>
      </w:r>
      <w:r w:rsidRPr="004E07AC">
        <w:t>tablissement public</w:t>
      </w:r>
      <w:r w:rsidR="005B24D1">
        <w:t xml:space="preserve"> </w:t>
      </w:r>
      <w:r w:rsidRPr="004E07AC">
        <w:t>:</w:t>
      </w:r>
    </w:p>
    <w:p w14:paraId="5C033D58" w14:textId="77777777" w:rsidR="008F6CD9" w:rsidRPr="004E07AC" w:rsidRDefault="001574F8" w:rsidP="004B50B3">
      <w:pPr>
        <w:pStyle w:val="Paragraphedeliste"/>
        <w:numPr>
          <w:ilvl w:val="0"/>
          <w:numId w:val="10"/>
        </w:numPr>
      </w:pPr>
      <w:r w:rsidRPr="004E07AC">
        <w:t>la remise de tous les documents et supports demandés, aux formats demandés</w:t>
      </w:r>
      <w:r w:rsidR="008F6CD9" w:rsidRPr="004E07AC">
        <w:t> ;</w:t>
      </w:r>
    </w:p>
    <w:p w14:paraId="0355374F" w14:textId="77777777" w:rsidR="001574F8" w:rsidRPr="004E07AC" w:rsidRDefault="001574F8" w:rsidP="004B50B3">
      <w:pPr>
        <w:pStyle w:val="Paragraphedeliste"/>
        <w:numPr>
          <w:ilvl w:val="0"/>
          <w:numId w:val="10"/>
        </w:numPr>
      </w:pPr>
      <w:r w:rsidRPr="004E07AC">
        <w:t xml:space="preserve">la durée de </w:t>
      </w:r>
      <w:r w:rsidR="00925D73" w:rsidRPr="004E07AC">
        <w:t>la Convention d’occupation temporaire</w:t>
      </w:r>
      <w:r w:rsidR="008F6CD9" w:rsidRPr="004E07AC">
        <w:t> ;</w:t>
      </w:r>
    </w:p>
    <w:p w14:paraId="7737791C" w14:textId="77777777" w:rsidR="001574F8" w:rsidRPr="004E07AC" w:rsidRDefault="001574F8" w:rsidP="004B50B3">
      <w:pPr>
        <w:pStyle w:val="Paragraphedeliste"/>
        <w:numPr>
          <w:ilvl w:val="0"/>
          <w:numId w:val="10"/>
        </w:numPr>
      </w:pPr>
      <w:r w:rsidRPr="004E07AC">
        <w:t>l</w:t>
      </w:r>
      <w:r w:rsidR="005E6172">
        <w:t>a répartition de la prise en charge des travaux</w:t>
      </w:r>
      <w:r w:rsidR="008F6CD9" w:rsidRPr="004E07AC">
        <w:t> ;</w:t>
      </w:r>
    </w:p>
    <w:p w14:paraId="262E15D8" w14:textId="0916CC4B" w:rsidR="001574F8" w:rsidRPr="004E07AC" w:rsidRDefault="001574F8" w:rsidP="004B50B3">
      <w:pPr>
        <w:pStyle w:val="Paragraphedeliste"/>
        <w:numPr>
          <w:ilvl w:val="0"/>
          <w:numId w:val="10"/>
        </w:numPr>
      </w:pPr>
      <w:r w:rsidRPr="004E07AC">
        <w:t xml:space="preserve">la </w:t>
      </w:r>
      <w:r w:rsidR="005E6172">
        <w:t>composition de la redevance (pourcentage sur le chiffre d’affaires comprenant un minimum garanti)</w:t>
      </w:r>
      <w:r w:rsidR="007A6BC4">
        <w:t>.</w:t>
      </w:r>
    </w:p>
    <w:p w14:paraId="5108D4D0" w14:textId="240BDEF1" w:rsidR="001D16B0" w:rsidRDefault="001D16B0" w:rsidP="00363FE1">
      <w:pPr>
        <w:rPr>
          <w:color w:val="000000"/>
        </w:rPr>
      </w:pPr>
      <w:r w:rsidRPr="004E07AC">
        <w:rPr>
          <w:color w:val="000000"/>
        </w:rPr>
        <w:t>La négociation, si l’</w:t>
      </w:r>
      <w:r w:rsidR="009C6FBE">
        <w:t>É</w:t>
      </w:r>
      <w:r w:rsidR="00746473" w:rsidRPr="004E07AC">
        <w:rPr>
          <w:color w:val="000000"/>
        </w:rPr>
        <w:t>tablissement public</w:t>
      </w:r>
      <w:r w:rsidRPr="004E07AC">
        <w:rPr>
          <w:color w:val="000000"/>
        </w:rPr>
        <w:t xml:space="preserve"> décide d’y recourir, sera engagée par courrier électronique ; l’</w:t>
      </w:r>
      <w:r w:rsidR="009C6FBE">
        <w:t>É</w:t>
      </w:r>
      <w:r w:rsidR="00746473" w:rsidRPr="004E07AC">
        <w:rPr>
          <w:color w:val="000000"/>
        </w:rPr>
        <w:t>tablissement public</w:t>
      </w:r>
      <w:r w:rsidRPr="004E07AC">
        <w:rPr>
          <w:color w:val="000000"/>
        </w:rPr>
        <w:t xml:space="preserve"> se réserve néanmoins la possibilité d’attribuer l</w:t>
      </w:r>
      <w:r w:rsidR="00746473" w:rsidRPr="004E07AC">
        <w:rPr>
          <w:color w:val="000000"/>
        </w:rPr>
        <w:t xml:space="preserve">a Convention </w:t>
      </w:r>
      <w:r w:rsidR="00F47557">
        <w:rPr>
          <w:color w:val="000000"/>
        </w:rPr>
        <w:t xml:space="preserve">d’occupation temporaire </w:t>
      </w:r>
      <w:r w:rsidRPr="004E07AC">
        <w:rPr>
          <w:color w:val="000000"/>
        </w:rPr>
        <w:t xml:space="preserve">sur la base des offres initiales sans recourir à la négociation sur les caractéristiques techniques et/ou </w:t>
      </w:r>
      <w:r w:rsidR="00AF60A0">
        <w:rPr>
          <w:color w:val="000000"/>
        </w:rPr>
        <w:t>financières</w:t>
      </w:r>
      <w:r w:rsidRPr="004E07AC">
        <w:rPr>
          <w:color w:val="000000"/>
        </w:rPr>
        <w:t xml:space="preserve"> des offres.</w:t>
      </w:r>
    </w:p>
    <w:p w14:paraId="5AD90521" w14:textId="416D8DD6" w:rsidR="00E27F6D" w:rsidRDefault="00E27F6D" w:rsidP="00363FE1">
      <w:pPr>
        <w:rPr>
          <w:color w:val="000000"/>
        </w:rPr>
      </w:pPr>
    </w:p>
    <w:p w14:paraId="22E72A94" w14:textId="77777777" w:rsidR="00F334BA" w:rsidRDefault="00F334BA" w:rsidP="00363FE1">
      <w:pPr>
        <w:rPr>
          <w:color w:val="000000"/>
        </w:rPr>
      </w:pPr>
    </w:p>
    <w:p w14:paraId="52A6AD76" w14:textId="77777777" w:rsidR="005F1A04" w:rsidRPr="004E07AC" w:rsidRDefault="005F1A04" w:rsidP="00363FE1">
      <w:pPr>
        <w:pStyle w:val="Titre3"/>
      </w:pPr>
      <w:bookmarkStart w:id="83" w:name="_Toc474921125"/>
      <w:bookmarkStart w:id="84" w:name="_Toc498697206"/>
      <w:bookmarkStart w:id="85" w:name="_Toc88756264"/>
      <w:r w:rsidRPr="004E07AC">
        <w:t>Mise au point :</w:t>
      </w:r>
      <w:bookmarkEnd w:id="83"/>
      <w:bookmarkEnd w:id="84"/>
      <w:bookmarkEnd w:id="85"/>
    </w:p>
    <w:p w14:paraId="5F5965FA" w14:textId="51B7E4C2" w:rsidR="00E32200" w:rsidRPr="004E07AC" w:rsidRDefault="00E32200" w:rsidP="00363FE1">
      <w:bookmarkStart w:id="86" w:name="_Toc474921126"/>
      <w:bookmarkStart w:id="87" w:name="_Toc475637689"/>
      <w:bookmarkStart w:id="88" w:name="_Toc364861788"/>
      <w:bookmarkStart w:id="89" w:name="_Toc364865995"/>
      <w:bookmarkStart w:id="90" w:name="_Toc364866472"/>
      <w:bookmarkStart w:id="91" w:name="_Toc364949697"/>
      <w:bookmarkStart w:id="92" w:name="_Toc365015692"/>
      <w:bookmarkStart w:id="93" w:name="_Toc365029885"/>
      <w:r w:rsidRPr="004E07AC">
        <w:t>Le cas échéant, après sélection de la meilleure offre au regard de</w:t>
      </w:r>
      <w:r w:rsidR="00273E05" w:rsidRPr="004E07AC">
        <w:t>s</w:t>
      </w:r>
      <w:r w:rsidRPr="004E07AC">
        <w:t xml:space="preserve"> </w:t>
      </w:r>
      <w:r w:rsidR="00273E05" w:rsidRPr="004E07AC">
        <w:t>critères précités</w:t>
      </w:r>
      <w:r w:rsidRPr="004E07AC">
        <w:t xml:space="preserve">, </w:t>
      </w:r>
      <w:r w:rsidR="00F21379" w:rsidRPr="004E07AC">
        <w:t>l’</w:t>
      </w:r>
      <w:r w:rsidR="009C6FBE">
        <w:t>É</w:t>
      </w:r>
      <w:r w:rsidR="00F21379" w:rsidRPr="004E07AC">
        <w:t>tablissement public</w:t>
      </w:r>
      <w:r w:rsidRPr="004E07AC">
        <w:t xml:space="preserve"> se réserve la possibilité de procéder à une mise au point des composantes d</w:t>
      </w:r>
      <w:r w:rsidR="00746473" w:rsidRPr="004E07AC">
        <w:t>e la Convention</w:t>
      </w:r>
      <w:r w:rsidR="00F47557" w:rsidRPr="00F47557">
        <w:t xml:space="preserve"> d’occupation temporaire</w:t>
      </w:r>
      <w:r w:rsidRPr="004E07AC">
        <w:t>.</w:t>
      </w:r>
      <w:bookmarkEnd w:id="86"/>
      <w:bookmarkEnd w:id="87"/>
      <w:r w:rsidRPr="004E07AC">
        <w:t xml:space="preserve"> </w:t>
      </w:r>
    </w:p>
    <w:bookmarkEnd w:id="88"/>
    <w:bookmarkEnd w:id="89"/>
    <w:bookmarkEnd w:id="90"/>
    <w:bookmarkEnd w:id="91"/>
    <w:bookmarkEnd w:id="92"/>
    <w:bookmarkEnd w:id="93"/>
    <w:p w14:paraId="03AA070F" w14:textId="528047F9" w:rsidR="00E32200" w:rsidRPr="004E07AC" w:rsidRDefault="00E32200" w:rsidP="00363FE1">
      <w:r w:rsidRPr="004E07AC">
        <w:t>L</w:t>
      </w:r>
      <w:r w:rsidR="001574F8" w:rsidRPr="004E07AC">
        <w:t xml:space="preserve">a mise au point est constituée par des </w:t>
      </w:r>
      <w:r w:rsidR="001574F8" w:rsidRPr="004E07AC">
        <w:rPr>
          <w:iCs/>
        </w:rPr>
        <w:t xml:space="preserve">modifications apportées </w:t>
      </w:r>
      <w:r w:rsidR="006D3FBB">
        <w:rPr>
          <w:iCs/>
        </w:rPr>
        <w:t>à la Convention</w:t>
      </w:r>
      <w:r w:rsidR="001574F8" w:rsidRPr="004E07AC">
        <w:rPr>
          <w:iCs/>
        </w:rPr>
        <w:t xml:space="preserve"> </w:t>
      </w:r>
      <w:r w:rsidR="00F47557" w:rsidRPr="00F47557">
        <w:rPr>
          <w:iCs/>
        </w:rPr>
        <w:t xml:space="preserve">d’occupation temporaire </w:t>
      </w:r>
      <w:r w:rsidR="001574F8" w:rsidRPr="004E07AC">
        <w:rPr>
          <w:iCs/>
        </w:rPr>
        <w:t xml:space="preserve">ne remettant pas en cause ni les caractéristiques substantielles </w:t>
      </w:r>
      <w:r w:rsidR="00162238">
        <w:rPr>
          <w:iCs/>
        </w:rPr>
        <w:t xml:space="preserve">(notamment celles rappelées au 5.3.2 ci-dessus) </w:t>
      </w:r>
      <w:r w:rsidR="001574F8" w:rsidRPr="004E07AC">
        <w:rPr>
          <w:iCs/>
        </w:rPr>
        <w:t>ni le classement des offres</w:t>
      </w:r>
      <w:r w:rsidR="001574F8" w:rsidRPr="004E07AC">
        <w:t>. Une mise au point ne peut donc concerner que des précisions ou rectifications mineures en termes d'incidence sur l'offre retenue</w:t>
      </w:r>
      <w:r w:rsidRPr="004E07AC">
        <w:t>.</w:t>
      </w:r>
    </w:p>
    <w:p w14:paraId="2CDD78C2" w14:textId="77777777" w:rsidR="00273E05" w:rsidRPr="004E07AC" w:rsidRDefault="00273E05" w:rsidP="00363FE1">
      <w:pPr>
        <w:rPr>
          <w:bCs/>
        </w:rPr>
      </w:pPr>
    </w:p>
    <w:p w14:paraId="476E67B1" w14:textId="1C8C99EF" w:rsidR="00B376D4" w:rsidRPr="004E07AC" w:rsidRDefault="000B5E4B" w:rsidP="00363FE1">
      <w:pPr>
        <w:pStyle w:val="Titre1"/>
      </w:pPr>
      <w:bookmarkStart w:id="94" w:name="_Toc88756265"/>
      <w:r w:rsidRPr="000B5E4B">
        <w:t>D</w:t>
      </w:r>
      <w:r w:rsidRPr="00CF7863">
        <w:t xml:space="preserve">ocuments à remettre </w:t>
      </w:r>
      <w:r w:rsidR="00B376D4" w:rsidRPr="004E07AC">
        <w:t xml:space="preserve">ET REMISE DES </w:t>
      </w:r>
      <w:bookmarkEnd w:id="82"/>
      <w:r w:rsidR="00DD0D4F" w:rsidRPr="004E07AC">
        <w:t>PLIS</w:t>
      </w:r>
      <w:bookmarkEnd w:id="94"/>
    </w:p>
    <w:p w14:paraId="718CDA7F" w14:textId="77777777" w:rsidR="006A3716" w:rsidRPr="004E07AC" w:rsidRDefault="006A3716" w:rsidP="00072806">
      <w:pPr>
        <w:rPr>
          <w:rFonts w:asciiTheme="minorHAnsi" w:hAnsiTheme="minorHAnsi" w:cstheme="minorHAnsi"/>
        </w:rPr>
      </w:pPr>
    </w:p>
    <w:p w14:paraId="43A73B3D" w14:textId="2D3545C6" w:rsidR="006A3716" w:rsidRPr="004E07AC" w:rsidRDefault="006A3716" w:rsidP="00363FE1">
      <w:pPr>
        <w:pStyle w:val="Titre2"/>
      </w:pPr>
      <w:bookmarkStart w:id="95" w:name="_Toc88756266"/>
      <w:r w:rsidRPr="004E07AC">
        <w:t>D</w:t>
      </w:r>
      <w:r w:rsidR="007F04C7" w:rsidRPr="004E07AC">
        <w:t>ocuments à remettre</w:t>
      </w:r>
      <w:bookmarkEnd w:id="95"/>
    </w:p>
    <w:p w14:paraId="01986BCE" w14:textId="77777777" w:rsidR="006A3716" w:rsidRPr="004E07AC" w:rsidRDefault="006A3716" w:rsidP="00363FE1"/>
    <w:p w14:paraId="4F6C6CBE" w14:textId="5098D9AE" w:rsidR="002E0667" w:rsidRPr="004E07AC" w:rsidRDefault="00DD0D4F" w:rsidP="00363FE1">
      <w:r w:rsidRPr="004E07AC">
        <w:t xml:space="preserve">Les </w:t>
      </w:r>
      <w:r w:rsidR="00EC0DA3" w:rsidRPr="004E07AC">
        <w:t xml:space="preserve">plis </w:t>
      </w:r>
      <w:r w:rsidR="002E0667" w:rsidRPr="004E07AC">
        <w:t>devront être</w:t>
      </w:r>
      <w:r w:rsidR="00EC0DA3" w:rsidRPr="004E07AC">
        <w:t xml:space="preserve"> remis</w:t>
      </w:r>
      <w:r w:rsidRPr="004E07AC">
        <w:t xml:space="preserve"> </w:t>
      </w:r>
      <w:r w:rsidR="002E0667" w:rsidRPr="004E07AC">
        <w:t>ou envoyés en version papier</w:t>
      </w:r>
      <w:r w:rsidR="00774ED2">
        <w:t xml:space="preserve"> (un seul exemplaire)</w:t>
      </w:r>
      <w:r w:rsidR="00C239EF" w:rsidRPr="004E07AC">
        <w:t>,</w:t>
      </w:r>
      <w:r w:rsidR="002E0667" w:rsidRPr="004E07AC">
        <w:t xml:space="preserve"> impérativement complétée d’une version électronique sur support USB, sous enveloppe cachetée. </w:t>
      </w:r>
    </w:p>
    <w:p w14:paraId="0D9483A1" w14:textId="77777777" w:rsidR="002E0667" w:rsidRPr="004E07AC" w:rsidRDefault="002E0667" w:rsidP="00363FE1"/>
    <w:p w14:paraId="158A64D3" w14:textId="2E5AB426" w:rsidR="006A3716" w:rsidRPr="004E07AC" w:rsidRDefault="002E0667" w:rsidP="00363FE1">
      <w:r w:rsidRPr="004E07AC">
        <w:t>L</w:t>
      </w:r>
      <w:r w:rsidR="006A3716" w:rsidRPr="004E07AC">
        <w:t xml:space="preserve">es plis qui parviendraient au-delà des date et heure limites de réception mentionnées </w:t>
      </w:r>
      <w:r w:rsidR="00624434" w:rsidRPr="004E07AC">
        <w:t>à l’article 8 ci-dessous</w:t>
      </w:r>
      <w:r w:rsidR="006A3716" w:rsidRPr="004E07AC">
        <w:t xml:space="preserve"> seront éliminés par </w:t>
      </w:r>
      <w:r w:rsidR="00746473" w:rsidRPr="004E07AC">
        <w:t>l’</w:t>
      </w:r>
      <w:r w:rsidR="009C6FBE">
        <w:t>É</w:t>
      </w:r>
      <w:r w:rsidR="00746473" w:rsidRPr="004E07AC">
        <w:t>tablissement public</w:t>
      </w:r>
      <w:r w:rsidR="006A3716" w:rsidRPr="004E07AC">
        <w:t xml:space="preserve"> et</w:t>
      </w:r>
      <w:r w:rsidR="00DD0D4F" w:rsidRPr="004E07AC">
        <w:t xml:space="preserve">, </w:t>
      </w:r>
      <w:r w:rsidR="006A3716" w:rsidRPr="004E07AC">
        <w:t>retournés au candidat</w:t>
      </w:r>
      <w:r w:rsidR="00DD0D4F" w:rsidRPr="004E07AC">
        <w:t xml:space="preserve"> concerné</w:t>
      </w:r>
      <w:r w:rsidR="006A3716" w:rsidRPr="004E07AC">
        <w:t xml:space="preserve">. </w:t>
      </w:r>
      <w:r w:rsidR="00645E1E" w:rsidRPr="004E07AC">
        <w:t>A ce titre, il appartient aux candidats de tenir compte des délais d’acheminement du pli.</w:t>
      </w:r>
    </w:p>
    <w:p w14:paraId="046F8F67" w14:textId="77777777" w:rsidR="00BB4DEB" w:rsidRPr="004E07AC" w:rsidRDefault="00BB4DEB" w:rsidP="00363FE1"/>
    <w:p w14:paraId="149599E0" w14:textId="03CC89D8" w:rsidR="00B376D4" w:rsidRPr="004E07AC" w:rsidRDefault="00B376D4" w:rsidP="00F334BA">
      <w:pPr>
        <w:pStyle w:val="Titre2"/>
      </w:pPr>
      <w:bookmarkStart w:id="96" w:name="_Toc88756267"/>
      <w:bookmarkStart w:id="97" w:name="_Toc152489145"/>
      <w:r w:rsidRPr="004E07AC">
        <w:lastRenderedPageBreak/>
        <w:t xml:space="preserve">Remise des </w:t>
      </w:r>
      <w:r w:rsidR="00DB057B" w:rsidRPr="004E07AC">
        <w:t>plis</w:t>
      </w:r>
      <w:bookmarkEnd w:id="96"/>
      <w:r w:rsidR="00DB057B" w:rsidRPr="004E07AC">
        <w:t xml:space="preserve"> </w:t>
      </w:r>
      <w:bookmarkStart w:id="98" w:name="_Toc144877045"/>
      <w:bookmarkStart w:id="99" w:name="_Toc145583503"/>
      <w:bookmarkEnd w:id="97"/>
    </w:p>
    <w:bookmarkEnd w:id="98"/>
    <w:bookmarkEnd w:id="99"/>
    <w:p w14:paraId="1D755B3D" w14:textId="52FFDF5A" w:rsidR="00DD0D4F" w:rsidRPr="004E07AC" w:rsidRDefault="00DD0D4F" w:rsidP="00363FE1">
      <w:pPr>
        <w:rPr>
          <w:b/>
          <w:color w:val="000000"/>
        </w:rPr>
      </w:pPr>
      <w:r w:rsidRPr="004E07AC">
        <w:rPr>
          <w:color w:val="000000"/>
        </w:rPr>
        <w:t>Les plis s</w:t>
      </w:r>
      <w:r w:rsidR="00510A44">
        <w:rPr>
          <w:color w:val="000000"/>
        </w:rPr>
        <w:t>er</w:t>
      </w:r>
      <w:r w:rsidRPr="004E07AC">
        <w:rPr>
          <w:color w:val="000000"/>
        </w:rPr>
        <w:t xml:space="preserve">ont remis </w:t>
      </w:r>
      <w:r w:rsidR="00F47557" w:rsidRPr="00F47557">
        <w:rPr>
          <w:color w:val="000000"/>
        </w:rPr>
        <w:t xml:space="preserve">par voie postale </w:t>
      </w:r>
      <w:r w:rsidR="00F47557">
        <w:rPr>
          <w:color w:val="000000"/>
        </w:rPr>
        <w:t>ou d</w:t>
      </w:r>
      <w:r w:rsidR="00F47557" w:rsidRPr="00F47557">
        <w:rPr>
          <w:color w:val="000000"/>
        </w:rPr>
        <w:t>ép</w:t>
      </w:r>
      <w:r w:rsidR="00F47557">
        <w:rPr>
          <w:color w:val="000000"/>
        </w:rPr>
        <w:t>osés</w:t>
      </w:r>
      <w:r w:rsidR="00F47557" w:rsidRPr="00F47557">
        <w:rPr>
          <w:color w:val="000000"/>
        </w:rPr>
        <w:t xml:space="preserve"> contre récépissé</w:t>
      </w:r>
      <w:r w:rsidR="00F47557">
        <w:rPr>
          <w:color w:val="000000"/>
        </w:rPr>
        <w:t>,</w:t>
      </w:r>
      <w:r w:rsidR="00F47557" w:rsidRPr="00F47557">
        <w:rPr>
          <w:color w:val="000000"/>
        </w:rPr>
        <w:t xml:space="preserve"> </w:t>
      </w:r>
      <w:r w:rsidRPr="004E07AC">
        <w:rPr>
          <w:color w:val="000000"/>
        </w:rPr>
        <w:t>sous enveloppe cachetée portant la mention suivante :</w:t>
      </w:r>
    </w:p>
    <w:tbl>
      <w:tblPr>
        <w:tblW w:w="8410" w:type="dxa"/>
        <w:jc w:val="center"/>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8410"/>
      </w:tblGrid>
      <w:tr w:rsidR="00DD0D4F" w:rsidRPr="004E07AC" w14:paraId="31C17874" w14:textId="77777777">
        <w:trPr>
          <w:jc w:val="center"/>
        </w:trPr>
        <w:tc>
          <w:tcPr>
            <w:tcW w:w="8410" w:type="dxa"/>
          </w:tcPr>
          <w:p w14:paraId="3A39EDE8" w14:textId="77777777" w:rsidR="001F1A28" w:rsidRPr="004E07AC" w:rsidRDefault="00476E4E" w:rsidP="00363FE1">
            <w:pPr>
              <w:jc w:val="center"/>
              <w:rPr>
                <w:b/>
                <w:color w:val="000000"/>
              </w:rPr>
            </w:pPr>
            <w:r w:rsidRPr="004E07AC">
              <w:rPr>
                <w:b/>
                <w:color w:val="000000"/>
              </w:rPr>
              <w:t>C</w:t>
            </w:r>
            <w:r w:rsidR="00925D73" w:rsidRPr="004E07AC">
              <w:rPr>
                <w:b/>
                <w:color w:val="000000"/>
              </w:rPr>
              <w:t>O</w:t>
            </w:r>
            <w:r w:rsidR="00746473" w:rsidRPr="004E07AC">
              <w:rPr>
                <w:b/>
                <w:color w:val="000000"/>
              </w:rPr>
              <w:t>T</w:t>
            </w:r>
          </w:p>
          <w:p w14:paraId="181EE208" w14:textId="297E1A38" w:rsidR="00211CF3" w:rsidRPr="00BE5011" w:rsidRDefault="00F21379" w:rsidP="00211CF3">
            <w:pPr>
              <w:jc w:val="center"/>
              <w:rPr>
                <w:b/>
                <w:bCs/>
                <w:caps/>
              </w:rPr>
            </w:pPr>
            <w:r w:rsidRPr="004E07AC">
              <w:rPr>
                <w:b/>
                <w:bCs/>
                <w:caps/>
              </w:rPr>
              <w:t xml:space="preserve">OCCUPATION </w:t>
            </w:r>
            <w:r w:rsidR="002E0625" w:rsidRPr="004E07AC">
              <w:rPr>
                <w:b/>
                <w:bCs/>
                <w:caps/>
              </w:rPr>
              <w:t xml:space="preserve">et </w:t>
            </w:r>
            <w:r w:rsidR="002055CC" w:rsidRPr="004E07AC">
              <w:rPr>
                <w:b/>
                <w:bCs/>
                <w:caps/>
                <w:color w:val="000000"/>
              </w:rPr>
              <w:t xml:space="preserve">exploitation d’espaces </w:t>
            </w:r>
            <w:r w:rsidR="00BE5011" w:rsidRPr="00BE5011">
              <w:rPr>
                <w:b/>
                <w:bCs/>
                <w:caps/>
              </w:rPr>
              <w:t>DE RESTAURATION dans le bosquet du Dauphin</w:t>
            </w:r>
          </w:p>
          <w:p w14:paraId="4483F3AB" w14:textId="143ECC5F" w:rsidR="002C02FE" w:rsidRDefault="002C02FE" w:rsidP="002C02FE">
            <w:pPr>
              <w:jc w:val="center"/>
            </w:pPr>
          </w:p>
          <w:p w14:paraId="57DC193F" w14:textId="77777777" w:rsidR="00C8186A" w:rsidRPr="004E07AC" w:rsidRDefault="00DD0D4F" w:rsidP="002C02FE">
            <w:pPr>
              <w:jc w:val="center"/>
              <w:rPr>
                <w:b/>
                <w:color w:val="000000"/>
              </w:rPr>
            </w:pPr>
            <w:r w:rsidRPr="004E07AC">
              <w:rPr>
                <w:b/>
                <w:color w:val="000000"/>
              </w:rPr>
              <w:t>NE PAS OUVRIR</w:t>
            </w:r>
          </w:p>
        </w:tc>
      </w:tr>
    </w:tbl>
    <w:p w14:paraId="51F8AC8D" w14:textId="4A719C79" w:rsidR="002C02FE" w:rsidRDefault="002C02FE" w:rsidP="00363FE1"/>
    <w:p w14:paraId="038C9FB5" w14:textId="44D79CC0" w:rsidR="007A5670" w:rsidRDefault="007A5670" w:rsidP="00363FE1"/>
    <w:p w14:paraId="1EA53BDB" w14:textId="3F50E2F8" w:rsidR="007A5670" w:rsidRDefault="007A5670" w:rsidP="00363FE1"/>
    <w:p w14:paraId="1D201A7D" w14:textId="77777777" w:rsidR="007A5670" w:rsidRPr="004E07AC" w:rsidRDefault="007A5670" w:rsidP="00363FE1"/>
    <w:p w14:paraId="406ACD25" w14:textId="1FAADD35" w:rsidR="00B376D4" w:rsidRPr="004E07AC" w:rsidRDefault="00B376D4" w:rsidP="00F334BA">
      <w:pPr>
        <w:pStyle w:val="Titre3"/>
      </w:pPr>
      <w:bookmarkStart w:id="100" w:name="_Toc365029891"/>
      <w:bookmarkStart w:id="101" w:name="_Toc474921132"/>
      <w:bookmarkStart w:id="102" w:name="_Toc498697212"/>
      <w:bookmarkStart w:id="103" w:name="_Toc88756268"/>
      <w:r w:rsidRPr="004E07AC">
        <w:t>Remise par voie postale :</w:t>
      </w:r>
      <w:bookmarkEnd w:id="100"/>
      <w:bookmarkEnd w:id="101"/>
      <w:bookmarkEnd w:id="102"/>
      <w:bookmarkEnd w:id="103"/>
    </w:p>
    <w:p w14:paraId="0DEC6B54" w14:textId="706FA419" w:rsidR="00651D54" w:rsidRPr="004E07AC" w:rsidRDefault="00B376D4" w:rsidP="004B50B3">
      <w:pPr>
        <w:rPr>
          <w:color w:val="000000"/>
        </w:rPr>
      </w:pPr>
      <w:r w:rsidRPr="004E07AC">
        <w:rPr>
          <w:color w:val="000000"/>
        </w:rPr>
        <w:t>Outre la</w:t>
      </w:r>
      <w:r w:rsidR="005F73DA" w:rsidRPr="004E07AC">
        <w:rPr>
          <w:color w:val="000000"/>
        </w:rPr>
        <w:t xml:space="preserve"> mention </w:t>
      </w:r>
      <w:r w:rsidR="00427EC8" w:rsidRPr="004E07AC">
        <w:rPr>
          <w:color w:val="000000"/>
        </w:rPr>
        <w:t>ci-dessus</w:t>
      </w:r>
      <w:r w:rsidRPr="004E07AC">
        <w:rPr>
          <w:color w:val="000000"/>
        </w:rPr>
        <w:t>, l’enveloppe portera l’adresse suivante :</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8384"/>
      </w:tblGrid>
      <w:tr w:rsidR="00B376D4" w:rsidRPr="004E07AC" w14:paraId="0E1E988F" w14:textId="77777777">
        <w:trPr>
          <w:jc w:val="center"/>
        </w:trPr>
        <w:tc>
          <w:tcPr>
            <w:tcW w:w="8384" w:type="dxa"/>
          </w:tcPr>
          <w:p w14:paraId="41DE3461" w14:textId="77777777" w:rsidR="00273E05" w:rsidRPr="004E07AC" w:rsidRDefault="00273E05" w:rsidP="004B50B3">
            <w:pPr>
              <w:rPr>
                <w:color w:val="000000"/>
              </w:rPr>
            </w:pPr>
          </w:p>
          <w:p w14:paraId="048C564B" w14:textId="576ED7D5" w:rsidR="00B376D4" w:rsidRPr="004E07AC" w:rsidRDefault="009C6FBE" w:rsidP="004B50B3">
            <w:pPr>
              <w:jc w:val="center"/>
              <w:rPr>
                <w:color w:val="000000"/>
              </w:rPr>
            </w:pPr>
            <w:r>
              <w:t>É</w:t>
            </w:r>
            <w:r w:rsidR="00F75681" w:rsidRPr="004E07AC">
              <w:rPr>
                <w:color w:val="000000"/>
              </w:rPr>
              <w:t>tablissement public du château, du musée et du domaine national de Versailles</w:t>
            </w:r>
          </w:p>
          <w:p w14:paraId="16D721B0" w14:textId="77777777" w:rsidR="001D5E60" w:rsidRDefault="004B50B3" w:rsidP="004B50B3">
            <w:pPr>
              <w:jc w:val="center"/>
            </w:pPr>
            <w:r>
              <w:t xml:space="preserve">DAFJ - </w:t>
            </w:r>
            <w:r w:rsidR="001D5E60" w:rsidRPr="004E07AC">
              <w:t xml:space="preserve">Service </w:t>
            </w:r>
            <w:r w:rsidR="00925D73" w:rsidRPr="004E07AC">
              <w:t>Marques et concessions</w:t>
            </w:r>
          </w:p>
          <w:p w14:paraId="56341761" w14:textId="77777777" w:rsidR="00A05422" w:rsidRPr="004E07AC" w:rsidRDefault="00A05422" w:rsidP="004B50B3">
            <w:pPr>
              <w:jc w:val="center"/>
            </w:pPr>
            <w:r w:rsidRPr="00A05422">
              <w:t>1 rue de l’indépendance américaine</w:t>
            </w:r>
          </w:p>
          <w:p w14:paraId="2771D827" w14:textId="77777777" w:rsidR="004B50B3" w:rsidRDefault="00B376D4" w:rsidP="004B50B3">
            <w:pPr>
              <w:jc w:val="center"/>
              <w:rPr>
                <w:color w:val="000000"/>
              </w:rPr>
            </w:pPr>
            <w:r w:rsidRPr="004E07AC">
              <w:rPr>
                <w:color w:val="000000"/>
              </w:rPr>
              <w:t>RP 834</w:t>
            </w:r>
          </w:p>
          <w:p w14:paraId="641B8087" w14:textId="05F74726" w:rsidR="00B376D4" w:rsidRPr="004E07AC" w:rsidRDefault="00427EC8" w:rsidP="00F334BA">
            <w:pPr>
              <w:jc w:val="center"/>
              <w:rPr>
                <w:color w:val="000000"/>
              </w:rPr>
            </w:pPr>
            <w:r w:rsidRPr="004E07AC">
              <w:rPr>
                <w:color w:val="000000"/>
              </w:rPr>
              <w:t>78008 VERSAILLES CEDEX</w:t>
            </w:r>
          </w:p>
        </w:tc>
      </w:tr>
    </w:tbl>
    <w:p w14:paraId="46CF4D70" w14:textId="77777777" w:rsidR="00B376D4" w:rsidRPr="004E07AC" w:rsidRDefault="00B376D4" w:rsidP="004B50B3"/>
    <w:p w14:paraId="19DA90F7" w14:textId="77777777" w:rsidR="00B376D4" w:rsidRPr="004E07AC" w:rsidRDefault="00B376D4" w:rsidP="004B50B3">
      <w:pPr>
        <w:rPr>
          <w:color w:val="000000"/>
        </w:rPr>
      </w:pPr>
      <w:r w:rsidRPr="004E07AC">
        <w:rPr>
          <w:color w:val="000000"/>
        </w:rPr>
        <w:t>Les plis sont alors adressé</w:t>
      </w:r>
      <w:r w:rsidR="00DB057B" w:rsidRPr="004E07AC">
        <w:rPr>
          <w:color w:val="000000"/>
        </w:rPr>
        <w:t>s</w:t>
      </w:r>
      <w:r w:rsidRPr="004E07AC">
        <w:rPr>
          <w:color w:val="000000"/>
        </w:rPr>
        <w:t xml:space="preserve"> en recommandé avec </w:t>
      </w:r>
      <w:r w:rsidR="00F76B06">
        <w:rPr>
          <w:color w:val="000000"/>
        </w:rPr>
        <w:t xml:space="preserve">avis </w:t>
      </w:r>
      <w:r w:rsidRPr="004E07AC">
        <w:rPr>
          <w:color w:val="000000"/>
        </w:rPr>
        <w:t>de réception.</w:t>
      </w:r>
    </w:p>
    <w:p w14:paraId="70F80DF2" w14:textId="77777777" w:rsidR="00B376D4" w:rsidRPr="004E07AC" w:rsidRDefault="00B376D4" w:rsidP="004B50B3">
      <w:pPr>
        <w:rPr>
          <w:b/>
          <w:color w:val="000000"/>
        </w:rPr>
      </w:pPr>
    </w:p>
    <w:p w14:paraId="773C0249" w14:textId="5C802066" w:rsidR="00B376D4" w:rsidRPr="004E07AC" w:rsidRDefault="00B376D4" w:rsidP="004B50B3">
      <w:pPr>
        <w:pStyle w:val="Titre3"/>
      </w:pPr>
      <w:bookmarkStart w:id="104" w:name="_Toc365029892"/>
      <w:bookmarkStart w:id="105" w:name="_Toc474921133"/>
      <w:bookmarkStart w:id="106" w:name="_Toc498697213"/>
      <w:bookmarkStart w:id="107" w:name="_Toc88756269"/>
      <w:r w:rsidRPr="004E07AC">
        <w:t>Dépôt contre récépissé </w:t>
      </w:r>
      <w:r w:rsidR="00CC03D9" w:rsidRPr="004E07AC">
        <w:t xml:space="preserve">et coursiers </w:t>
      </w:r>
      <w:r w:rsidRPr="004E07AC">
        <w:t>:</w:t>
      </w:r>
      <w:bookmarkEnd w:id="104"/>
      <w:bookmarkEnd w:id="105"/>
      <w:bookmarkEnd w:id="106"/>
      <w:bookmarkEnd w:id="107"/>
    </w:p>
    <w:p w14:paraId="543090A5" w14:textId="77777777" w:rsidR="006477A2" w:rsidRPr="004E07AC" w:rsidRDefault="006477A2" w:rsidP="004B50B3"/>
    <w:p w14:paraId="7D07AA99" w14:textId="5E2A4C72" w:rsidR="0087169E" w:rsidRPr="004E07AC" w:rsidRDefault="006477A2" w:rsidP="004B50B3">
      <w:r w:rsidRPr="004E07AC">
        <w:t xml:space="preserve">Les plis seront remis en main propre au service </w:t>
      </w:r>
      <w:r w:rsidR="009232AA" w:rsidRPr="004E07AC">
        <w:t xml:space="preserve">Marques et concessions </w:t>
      </w:r>
      <w:r w:rsidRPr="004E07AC">
        <w:t xml:space="preserve">de la Direction administrative, financière et juridique (DAFJ), du lundi au vendredi </w:t>
      </w:r>
      <w:r w:rsidR="00CC2E5B">
        <w:t>(</w:t>
      </w:r>
      <w:r w:rsidRPr="004E07AC">
        <w:t xml:space="preserve">sauf </w:t>
      </w:r>
      <w:r w:rsidR="00422FA7">
        <w:t xml:space="preserve">mardis et </w:t>
      </w:r>
      <w:r w:rsidRPr="004E07AC">
        <w:t>jours fériés</w:t>
      </w:r>
      <w:r w:rsidR="00CC2E5B">
        <w:t>)</w:t>
      </w:r>
      <w:r w:rsidRPr="004E07AC">
        <w:t>, de 9H30 à 12H et de 14H00 à 16H</w:t>
      </w:r>
      <w:r w:rsidR="00690EC8">
        <w:t>0</w:t>
      </w:r>
      <w:r w:rsidRPr="004E07AC">
        <w:t xml:space="preserve">0, à l’adresse suivante : </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8464"/>
      </w:tblGrid>
      <w:tr w:rsidR="009740BF" w:rsidRPr="004E07AC" w14:paraId="62CFC703" w14:textId="77777777">
        <w:trPr>
          <w:jc w:val="center"/>
        </w:trPr>
        <w:tc>
          <w:tcPr>
            <w:tcW w:w="8464" w:type="dxa"/>
          </w:tcPr>
          <w:p w14:paraId="73DE7B5B" w14:textId="02F9BA4A" w:rsidR="009740BF" w:rsidRPr="004E07AC" w:rsidRDefault="009C6FBE" w:rsidP="00F334BA">
            <w:pPr>
              <w:spacing w:before="240" w:after="0"/>
              <w:jc w:val="center"/>
            </w:pPr>
            <w:r>
              <w:t>É</w:t>
            </w:r>
            <w:r w:rsidR="009740BF" w:rsidRPr="004E07AC">
              <w:t>tablissement public du château, du musée et du domaine national de Versailles</w:t>
            </w:r>
          </w:p>
          <w:p w14:paraId="392F44B3" w14:textId="77777777" w:rsidR="009740BF" w:rsidRPr="004E07AC" w:rsidRDefault="009740BF" w:rsidP="00F334BA">
            <w:pPr>
              <w:spacing w:after="0"/>
              <w:jc w:val="center"/>
            </w:pPr>
            <w:r w:rsidRPr="004E07AC">
              <w:t>1 rue de l’indépendance américaine / 78000 VERSAILLES</w:t>
            </w:r>
          </w:p>
          <w:p w14:paraId="656B5D91" w14:textId="2BE84215" w:rsidR="009740BF" w:rsidRPr="004E07AC" w:rsidRDefault="009740BF" w:rsidP="00F334BA">
            <w:pPr>
              <w:spacing w:after="0"/>
              <w:jc w:val="center"/>
            </w:pPr>
            <w:r w:rsidRPr="004E07AC">
              <w:t>Direction administrative, financière et juridique</w:t>
            </w:r>
            <w:r w:rsidR="00510A44">
              <w:t xml:space="preserve"> (DAFJ)</w:t>
            </w:r>
          </w:p>
          <w:p w14:paraId="652F4DFD" w14:textId="547C5272" w:rsidR="009740BF" w:rsidRPr="004E07AC" w:rsidRDefault="009232AA" w:rsidP="00F334BA">
            <w:pPr>
              <w:spacing w:after="240"/>
              <w:jc w:val="center"/>
            </w:pPr>
            <w:r w:rsidRPr="004E07AC">
              <w:t>Service Marques et concessions</w:t>
            </w:r>
            <w:r w:rsidR="009740BF" w:rsidRPr="004E07AC">
              <w:t xml:space="preserve"> </w:t>
            </w:r>
            <w:r w:rsidR="00476E4E" w:rsidRPr="004E07AC">
              <w:t>(</w:t>
            </w:r>
            <w:r w:rsidR="00487D79" w:rsidRPr="004E07AC">
              <w:rPr>
                <w:b/>
              </w:rPr>
              <w:t>bâtiment D</w:t>
            </w:r>
            <w:r w:rsidR="00487D79" w:rsidRPr="004E07AC">
              <w:t xml:space="preserve"> </w:t>
            </w:r>
            <w:r w:rsidR="00487D79">
              <w:t>/</w:t>
            </w:r>
            <w:r w:rsidR="00774ED2">
              <w:t xml:space="preserve"> </w:t>
            </w:r>
            <w:r w:rsidR="003E7BCD" w:rsidRPr="004E07AC">
              <w:t xml:space="preserve">bureaux </w:t>
            </w:r>
            <w:r w:rsidR="003E7BCD" w:rsidRPr="004E07AC">
              <w:rPr>
                <w:b/>
              </w:rPr>
              <w:t>0.</w:t>
            </w:r>
            <w:r w:rsidR="00990446">
              <w:rPr>
                <w:b/>
              </w:rPr>
              <w:t>43</w:t>
            </w:r>
            <w:r w:rsidR="00774ED2">
              <w:rPr>
                <w:b/>
              </w:rPr>
              <w:t>, 0.44</w:t>
            </w:r>
            <w:r w:rsidR="00746473" w:rsidRPr="004E07AC">
              <w:rPr>
                <w:b/>
              </w:rPr>
              <w:t xml:space="preserve"> ou 0.45</w:t>
            </w:r>
            <w:r w:rsidR="00476E4E" w:rsidRPr="004E07AC">
              <w:t>)</w:t>
            </w:r>
          </w:p>
        </w:tc>
      </w:tr>
    </w:tbl>
    <w:p w14:paraId="5812B1B4" w14:textId="4046C91F" w:rsidR="00414825" w:rsidRDefault="00414825" w:rsidP="004B50B3"/>
    <w:p w14:paraId="67BAABE3" w14:textId="30BBD2EF" w:rsidR="00383D73" w:rsidRPr="004E07AC" w:rsidRDefault="00383D73" w:rsidP="00383D73">
      <w:r w:rsidRPr="004E07AC">
        <w:t xml:space="preserve">Il est porté à l’attention des candidats que l’accès aux locaux </w:t>
      </w:r>
      <w:r>
        <w:t xml:space="preserve">susmentionnés est </w:t>
      </w:r>
      <w:r w:rsidRPr="004E07AC">
        <w:t>conditionné au dépôt d’une pièce d’identité à l’accueil.</w:t>
      </w:r>
    </w:p>
    <w:p w14:paraId="769E72F0" w14:textId="77777777" w:rsidR="00F02BEB" w:rsidRPr="004E07AC" w:rsidRDefault="00F02BEB" w:rsidP="004B50B3"/>
    <w:p w14:paraId="60382AA5" w14:textId="068E5293" w:rsidR="00B376D4" w:rsidRPr="00CF7863" w:rsidRDefault="00DB057B" w:rsidP="004B50B3">
      <w:pPr>
        <w:pStyle w:val="Titre3"/>
      </w:pPr>
      <w:bookmarkStart w:id="108" w:name="_Toc88756270"/>
      <w:r w:rsidRPr="00CF7863">
        <w:t xml:space="preserve">Remise </w:t>
      </w:r>
      <w:r w:rsidR="00B376D4" w:rsidRPr="00CF7863">
        <w:t>par voie dématérialisée</w:t>
      </w:r>
      <w:r w:rsidR="000B5E4B">
        <w:t> :</w:t>
      </w:r>
      <w:bookmarkEnd w:id="108"/>
    </w:p>
    <w:p w14:paraId="65C8D721" w14:textId="77777777" w:rsidR="00F21379" w:rsidRPr="004E07AC" w:rsidRDefault="00F21379" w:rsidP="004B50B3"/>
    <w:p w14:paraId="64F1E900" w14:textId="09E5DA14" w:rsidR="002E0667" w:rsidRPr="004E07AC" w:rsidRDefault="002E0667" w:rsidP="004B50B3">
      <w:r w:rsidRPr="004E07AC">
        <w:t xml:space="preserve">Aucun dépôt dématérialisé </w:t>
      </w:r>
      <w:r w:rsidR="005B0E16">
        <w:t xml:space="preserve">de l’offre initiale </w:t>
      </w:r>
      <w:r w:rsidRPr="004E07AC">
        <w:t>ne sera autorisé</w:t>
      </w:r>
      <w:r w:rsidR="005B0E16">
        <w:t>.</w:t>
      </w:r>
      <w:r w:rsidR="00495B16" w:rsidRPr="004E07AC">
        <w:t xml:space="preserve"> </w:t>
      </w:r>
    </w:p>
    <w:p w14:paraId="2F8480F0" w14:textId="77777777" w:rsidR="007F04C7" w:rsidRPr="004E07AC" w:rsidRDefault="007F04C7" w:rsidP="004B50B3"/>
    <w:p w14:paraId="09534C29" w14:textId="3066FFAA" w:rsidR="00B376D4" w:rsidRPr="004E07AC" w:rsidRDefault="00B376D4" w:rsidP="004B50B3">
      <w:pPr>
        <w:pStyle w:val="Titre1"/>
      </w:pPr>
      <w:bookmarkStart w:id="109" w:name="_Toc162234228"/>
      <w:bookmarkStart w:id="110" w:name="_Toc88756271"/>
      <w:r w:rsidRPr="004E07AC">
        <w:t>RENSEIGNEMENTS COMPLÉMENTAIRES</w:t>
      </w:r>
      <w:bookmarkEnd w:id="109"/>
      <w:bookmarkEnd w:id="110"/>
    </w:p>
    <w:p w14:paraId="5B9D739F" w14:textId="77777777" w:rsidR="00B376D4" w:rsidRPr="004E07AC" w:rsidRDefault="00B376D4" w:rsidP="004B50B3"/>
    <w:p w14:paraId="627FEB8E" w14:textId="74160F35" w:rsidR="007569EC" w:rsidRPr="004E07AC" w:rsidRDefault="00B376D4" w:rsidP="00A625AB">
      <w:pPr>
        <w:spacing w:before="240"/>
      </w:pPr>
      <w:r w:rsidRPr="004E07AC">
        <w:t>Pour obtenir tous renseignements d'ordre technique</w:t>
      </w:r>
      <w:r w:rsidR="002C0C5C" w:rsidRPr="004E07AC">
        <w:t xml:space="preserve">, </w:t>
      </w:r>
      <w:r w:rsidRPr="004E07AC">
        <w:t xml:space="preserve">administratif </w:t>
      </w:r>
      <w:r w:rsidR="002C0C5C" w:rsidRPr="004E07AC">
        <w:t xml:space="preserve">ou liés à l’objet de </w:t>
      </w:r>
      <w:r w:rsidR="00925D73" w:rsidRPr="004E07AC">
        <w:t>la Convention d’occupation temporaire</w:t>
      </w:r>
      <w:r w:rsidR="002C0C5C" w:rsidRPr="004E07AC">
        <w:t xml:space="preserve"> et/ou à ses modalités d’exécution </w:t>
      </w:r>
      <w:r w:rsidRPr="004E07AC">
        <w:t xml:space="preserve">qui seraient nécessaires </w:t>
      </w:r>
      <w:r w:rsidR="00904842">
        <w:t xml:space="preserve">à </w:t>
      </w:r>
      <w:r w:rsidRPr="004E07AC">
        <w:t>l</w:t>
      </w:r>
      <w:r w:rsidR="00904842">
        <w:t>’élaboration de leur offre</w:t>
      </w:r>
      <w:r w:rsidRPr="004E07AC">
        <w:t>, les candidats devront faire parvenir</w:t>
      </w:r>
      <w:r w:rsidR="00A05422">
        <w:t>,</w:t>
      </w:r>
      <w:r w:rsidRPr="004E07AC">
        <w:t xml:space="preserve"> </w:t>
      </w:r>
      <w:r w:rsidR="009C0D20" w:rsidRPr="004E07AC">
        <w:rPr>
          <w:b/>
        </w:rPr>
        <w:t xml:space="preserve">jusqu’à </w:t>
      </w:r>
      <w:r w:rsidR="006320EA">
        <w:rPr>
          <w:b/>
        </w:rPr>
        <w:t>5</w:t>
      </w:r>
      <w:r w:rsidR="002D1097" w:rsidRPr="004E07AC">
        <w:rPr>
          <w:b/>
        </w:rPr>
        <w:t xml:space="preserve"> </w:t>
      </w:r>
      <w:r w:rsidRPr="004E07AC">
        <w:rPr>
          <w:b/>
        </w:rPr>
        <w:t>jours calendaires</w:t>
      </w:r>
      <w:r w:rsidRPr="004E07AC">
        <w:t xml:space="preserve"> précédant la date limite fixée pour la remise des offres</w:t>
      </w:r>
      <w:r w:rsidR="00A05422">
        <w:t>,</w:t>
      </w:r>
      <w:r w:rsidRPr="004E07AC">
        <w:t xml:space="preserve"> une </w:t>
      </w:r>
      <w:r w:rsidRPr="004E07AC">
        <w:rPr>
          <w:u w:val="single"/>
        </w:rPr>
        <w:t>demande écrite</w:t>
      </w:r>
      <w:r w:rsidRPr="004E07AC">
        <w:t xml:space="preserve"> à : </w:t>
      </w:r>
      <w:hyperlink r:id="rId12" w:history="1">
        <w:r w:rsidR="004B50B3" w:rsidRPr="00541020">
          <w:rPr>
            <w:rStyle w:val="Lienhypertexte"/>
            <w:rFonts w:asciiTheme="minorHAnsi" w:hAnsiTheme="minorHAnsi" w:cstheme="minorHAnsi"/>
          </w:rPr>
          <w:t>concessions@chateauversailles.fr</w:t>
        </w:r>
      </w:hyperlink>
      <w:r w:rsidR="004B50B3">
        <w:rPr>
          <w:rStyle w:val="Lienhypertexte"/>
          <w:rFonts w:asciiTheme="minorHAnsi" w:hAnsiTheme="minorHAnsi" w:cstheme="minorHAnsi"/>
        </w:rPr>
        <w:t xml:space="preserve">, copie impérative à </w:t>
      </w:r>
      <w:hyperlink r:id="rId13" w:history="1">
        <w:r w:rsidR="00866FA5" w:rsidRPr="00D85D38">
          <w:rPr>
            <w:rStyle w:val="Lienhypertexte"/>
            <w:rFonts w:asciiTheme="minorHAnsi" w:hAnsiTheme="minorHAnsi" w:cstheme="minorHAnsi"/>
          </w:rPr>
          <w:t>anastasia.moskvitina@chateauversailles.fr</w:t>
        </w:r>
      </w:hyperlink>
      <w:r w:rsidR="002C02FE">
        <w:t>.</w:t>
      </w:r>
      <w:bookmarkStart w:id="111" w:name="_Toc144006984"/>
      <w:bookmarkStart w:id="112" w:name="_Toc160338734"/>
      <w:bookmarkStart w:id="113" w:name="_Toc162234229"/>
      <w:r w:rsidR="00866FA5">
        <w:t xml:space="preserve"> </w:t>
      </w:r>
    </w:p>
    <w:p w14:paraId="607C976D" w14:textId="77777777" w:rsidR="002C0C5C" w:rsidRPr="004E07AC" w:rsidRDefault="002C0C5C" w:rsidP="004B50B3">
      <w:pPr>
        <w:rPr>
          <w:bCs/>
        </w:rPr>
      </w:pPr>
      <w:r w:rsidRPr="004E07AC">
        <w:t>Il est attendu des candidats qu’ils regroupent leurs questions, afin d’en permettre le traitement le plus efficace possible.</w:t>
      </w:r>
    </w:p>
    <w:p w14:paraId="26ACD80F" w14:textId="77777777" w:rsidR="00211CF3" w:rsidRPr="004E07AC" w:rsidRDefault="00211CF3" w:rsidP="004B50B3"/>
    <w:p w14:paraId="3329D7E4" w14:textId="77777777" w:rsidR="002E0667" w:rsidRPr="004E07AC" w:rsidRDefault="002E0667" w:rsidP="00211CF3">
      <w:pPr>
        <w:pStyle w:val="Titre1"/>
        <w:pBdr>
          <w:bottom w:val="single" w:sz="4" w:space="0" w:color="000000" w:themeColor="text1"/>
        </w:pBdr>
      </w:pPr>
      <w:bookmarkStart w:id="114" w:name="_Toc88756272"/>
      <w:r w:rsidRPr="004E07AC">
        <w:t>CALENDRIER RECAPITULATIF</w:t>
      </w:r>
      <w:r w:rsidR="004439FD">
        <w:t xml:space="preserve"> (prévisionnel)</w:t>
      </w:r>
      <w:bookmarkEnd w:id="114"/>
    </w:p>
    <w:bookmarkEnd w:id="111"/>
    <w:bookmarkEnd w:id="112"/>
    <w:bookmarkEnd w:id="113"/>
    <w:p w14:paraId="674C13FA" w14:textId="77777777" w:rsidR="001D3E02" w:rsidRPr="004E07AC" w:rsidRDefault="001D3E02" w:rsidP="004B50B3"/>
    <w:tbl>
      <w:tblPr>
        <w:tblW w:w="0" w:type="auto"/>
        <w:jc w:val="center"/>
        <w:tblCellMar>
          <w:left w:w="0" w:type="dxa"/>
          <w:right w:w="0" w:type="dxa"/>
        </w:tblCellMar>
        <w:tblLook w:val="04A0" w:firstRow="1" w:lastRow="0" w:firstColumn="1" w:lastColumn="0" w:noHBand="0" w:noVBand="1"/>
      </w:tblPr>
      <w:tblGrid>
        <w:gridCol w:w="4928"/>
        <w:gridCol w:w="3260"/>
      </w:tblGrid>
      <w:tr w:rsidR="00162238" w:rsidRPr="00EB3E41" w14:paraId="6ED79261" w14:textId="77777777" w:rsidTr="006E3F85">
        <w:trPr>
          <w:jc w:val="center"/>
        </w:trPr>
        <w:tc>
          <w:tcPr>
            <w:tcW w:w="49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A748F7" w14:textId="1FDB8363" w:rsidR="00162238" w:rsidRPr="00EB3E41" w:rsidRDefault="00904842" w:rsidP="006E3F85">
            <w:pPr>
              <w:jc w:val="center"/>
              <w:rPr>
                <w:rFonts w:eastAsia="Calibri" w:cstheme="minorHAnsi"/>
                <w:lang w:eastAsia="en-US"/>
              </w:rPr>
            </w:pPr>
            <w:bookmarkStart w:id="115" w:name="_Hlk227594504"/>
            <w:r w:rsidRPr="00EB3E41">
              <w:rPr>
                <w:rFonts w:cstheme="minorHAnsi"/>
              </w:rPr>
              <w:t>Etapes</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72231" w14:textId="2E8CC3EF" w:rsidR="00162238" w:rsidRPr="002C02FE" w:rsidRDefault="00162238" w:rsidP="006E3F85">
            <w:pPr>
              <w:jc w:val="center"/>
              <w:rPr>
                <w:rFonts w:eastAsia="Calibri" w:cstheme="minorHAnsi"/>
                <w:lang w:eastAsia="en-US"/>
              </w:rPr>
            </w:pPr>
            <w:r w:rsidRPr="002C02FE">
              <w:rPr>
                <w:rFonts w:cstheme="minorHAnsi"/>
              </w:rPr>
              <w:t>Calendrier</w:t>
            </w:r>
          </w:p>
        </w:tc>
      </w:tr>
      <w:tr w:rsidR="00162238" w:rsidRPr="00EB3E41" w14:paraId="567B480D" w14:textId="77777777" w:rsidTr="006E3F85">
        <w:trPr>
          <w:jc w:val="center"/>
        </w:trPr>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7989C" w14:textId="4CD5792C" w:rsidR="00162238" w:rsidRPr="00EB3E41" w:rsidRDefault="00162238" w:rsidP="00E004C2">
            <w:pPr>
              <w:rPr>
                <w:rFonts w:eastAsia="Calibri" w:cstheme="minorHAnsi"/>
                <w:lang w:eastAsia="en-US"/>
              </w:rPr>
            </w:pPr>
            <w:r w:rsidRPr="00EB3E41">
              <w:rPr>
                <w:rFonts w:cstheme="minorHAnsi"/>
              </w:rPr>
              <w:t xml:space="preserve">Publication de l’annonce sur le site </w:t>
            </w:r>
            <w:hyperlink r:id="rId14" w:history="1">
              <w:r w:rsidRPr="00EB3E41">
                <w:rPr>
                  <w:rStyle w:val="Lienhypertexte"/>
                  <w:rFonts w:cstheme="minorHAnsi"/>
                </w:rPr>
                <w:t>www.chateauversailles.fr</w:t>
              </w:r>
            </w:hyperlink>
            <w:r w:rsidR="00A1474B">
              <w:rPr>
                <w:rStyle w:val="Lienhypertexte"/>
                <w:rFonts w:cstheme="minorHAnsi"/>
              </w:rPr>
              <w:t>, rubrique « Concessions »</w:t>
            </w:r>
            <w:r w:rsidRPr="00EB3E41">
              <w:rPr>
                <w:rFonts w:cstheme="minorHAnsi"/>
              </w:rPr>
              <w:t xml:space="preserve"> </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27467ECD" w14:textId="6ECEC2A6" w:rsidR="00FC35C9" w:rsidRPr="00EB3E41" w:rsidRDefault="00EC51EE" w:rsidP="00FA74D1">
            <w:pPr>
              <w:rPr>
                <w:rFonts w:eastAsia="Calibri" w:cstheme="minorHAnsi"/>
                <w:lang w:eastAsia="en-US"/>
              </w:rPr>
            </w:pPr>
            <w:r>
              <w:rPr>
                <w:rFonts w:eastAsia="Calibri" w:cstheme="minorHAnsi"/>
                <w:lang w:eastAsia="en-US"/>
              </w:rPr>
              <w:t>21</w:t>
            </w:r>
            <w:r w:rsidR="001260E3">
              <w:rPr>
                <w:rFonts w:eastAsia="Calibri" w:cstheme="minorHAnsi"/>
                <w:lang w:eastAsia="en-US"/>
              </w:rPr>
              <w:t>/0</w:t>
            </w:r>
            <w:r w:rsidR="00FC63F0">
              <w:rPr>
                <w:rFonts w:eastAsia="Calibri" w:cstheme="minorHAnsi"/>
                <w:lang w:eastAsia="en-US"/>
              </w:rPr>
              <w:t>5</w:t>
            </w:r>
            <w:r w:rsidR="001260E3">
              <w:rPr>
                <w:rFonts w:eastAsia="Calibri" w:cstheme="minorHAnsi"/>
                <w:lang w:eastAsia="en-US"/>
              </w:rPr>
              <w:t>/2026</w:t>
            </w:r>
          </w:p>
        </w:tc>
      </w:tr>
      <w:tr w:rsidR="00162238" w:rsidRPr="00EB3E41" w14:paraId="6F3908F0" w14:textId="77777777" w:rsidTr="006E3F85">
        <w:trPr>
          <w:jc w:val="center"/>
        </w:trPr>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802CC" w14:textId="356A04C7" w:rsidR="00162238" w:rsidRPr="00EB3E41" w:rsidRDefault="00162238" w:rsidP="00A130C5">
            <w:pPr>
              <w:rPr>
                <w:rFonts w:eastAsia="Calibri" w:cstheme="minorHAnsi"/>
                <w:lang w:eastAsia="en-US"/>
              </w:rPr>
            </w:pPr>
            <w:r w:rsidRPr="00EB3E41">
              <w:rPr>
                <w:rFonts w:cstheme="minorHAnsi"/>
              </w:rPr>
              <w:t xml:space="preserve">Visite </w:t>
            </w:r>
            <w:r w:rsidR="00422FA7" w:rsidRPr="00EB3E41">
              <w:rPr>
                <w:rFonts w:cstheme="minorHAnsi"/>
              </w:rPr>
              <w:t>obligatoire</w:t>
            </w:r>
            <w:r w:rsidR="00D3585E" w:rsidRPr="00EB3E41">
              <w:rPr>
                <w:rFonts w:cstheme="minorHAnsi"/>
              </w:rPr>
              <w:t xml:space="preserve"> </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21D4792A" w14:textId="2AD8F9C2" w:rsidR="00E004C2" w:rsidRPr="00EB3E41" w:rsidRDefault="00EC51EE" w:rsidP="00CA5275">
            <w:pPr>
              <w:rPr>
                <w:rFonts w:eastAsia="Calibri" w:cstheme="minorHAnsi"/>
                <w:lang w:eastAsia="en-US"/>
              </w:rPr>
            </w:pPr>
            <w:r>
              <w:rPr>
                <w:rFonts w:eastAsia="Calibri" w:cstheme="minorHAnsi"/>
                <w:lang w:eastAsia="en-US"/>
              </w:rPr>
              <w:t>02</w:t>
            </w:r>
            <w:r w:rsidR="009261C4">
              <w:rPr>
                <w:rFonts w:eastAsia="Calibri" w:cstheme="minorHAnsi"/>
                <w:lang w:eastAsia="en-US"/>
              </w:rPr>
              <w:t>/0</w:t>
            </w:r>
            <w:r>
              <w:rPr>
                <w:rFonts w:eastAsia="Calibri" w:cstheme="minorHAnsi"/>
                <w:lang w:eastAsia="en-US"/>
              </w:rPr>
              <w:t>6</w:t>
            </w:r>
            <w:r w:rsidR="009261C4">
              <w:rPr>
                <w:rFonts w:eastAsia="Calibri" w:cstheme="minorHAnsi"/>
                <w:lang w:eastAsia="en-US"/>
              </w:rPr>
              <w:t>/2026</w:t>
            </w:r>
          </w:p>
        </w:tc>
      </w:tr>
      <w:tr w:rsidR="00162238" w:rsidRPr="00EB3E41" w14:paraId="5A086799" w14:textId="77777777" w:rsidTr="006E3F85">
        <w:trPr>
          <w:jc w:val="center"/>
        </w:trPr>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18C05E" w14:textId="78FF8FBC" w:rsidR="00162238" w:rsidRPr="00EB3E41" w:rsidRDefault="004F6953" w:rsidP="00A130C5">
            <w:pPr>
              <w:rPr>
                <w:rFonts w:eastAsia="Calibri" w:cstheme="minorHAnsi"/>
                <w:lang w:eastAsia="en-US"/>
              </w:rPr>
            </w:pPr>
            <w:r>
              <w:rPr>
                <w:rFonts w:cstheme="minorHAnsi"/>
              </w:rPr>
              <w:t>Limite de r</w:t>
            </w:r>
            <w:r w:rsidR="00162238" w:rsidRPr="00EB3E41">
              <w:rPr>
                <w:rFonts w:cstheme="minorHAnsi"/>
              </w:rPr>
              <w:t>éception des offres des candidats</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2298C69E" w14:textId="35AD6B38" w:rsidR="00FC35C9" w:rsidRPr="00EB3E41" w:rsidRDefault="00EC51EE" w:rsidP="00B77EC2">
            <w:pPr>
              <w:rPr>
                <w:rFonts w:eastAsia="Calibri" w:cstheme="minorHAnsi"/>
                <w:lang w:eastAsia="en-US"/>
              </w:rPr>
            </w:pPr>
            <w:r>
              <w:rPr>
                <w:rFonts w:eastAsia="Calibri" w:cstheme="minorHAnsi"/>
                <w:lang w:eastAsia="en-US"/>
              </w:rPr>
              <w:t>29</w:t>
            </w:r>
            <w:r w:rsidR="009261C4">
              <w:rPr>
                <w:rFonts w:eastAsia="Calibri" w:cstheme="minorHAnsi"/>
                <w:lang w:eastAsia="en-US"/>
              </w:rPr>
              <w:t>/0</w:t>
            </w:r>
            <w:r w:rsidR="00FD2C9A">
              <w:rPr>
                <w:rFonts w:eastAsia="Calibri" w:cstheme="minorHAnsi"/>
                <w:lang w:eastAsia="en-US"/>
              </w:rPr>
              <w:t>6</w:t>
            </w:r>
            <w:r w:rsidR="009261C4">
              <w:rPr>
                <w:rFonts w:eastAsia="Calibri" w:cstheme="minorHAnsi"/>
                <w:lang w:eastAsia="en-US"/>
              </w:rPr>
              <w:t xml:space="preserve">/2026 à </w:t>
            </w:r>
            <w:r>
              <w:rPr>
                <w:rFonts w:eastAsia="Calibri" w:cstheme="minorHAnsi"/>
                <w:lang w:eastAsia="en-US"/>
              </w:rPr>
              <w:t>11</w:t>
            </w:r>
            <w:r w:rsidR="009261C4">
              <w:rPr>
                <w:rFonts w:eastAsia="Calibri" w:cstheme="minorHAnsi"/>
                <w:lang w:eastAsia="en-US"/>
              </w:rPr>
              <w:t>h</w:t>
            </w:r>
            <w:r>
              <w:rPr>
                <w:rFonts w:eastAsia="Calibri" w:cstheme="minorHAnsi"/>
                <w:lang w:eastAsia="en-US"/>
              </w:rPr>
              <w:t>00</w:t>
            </w:r>
          </w:p>
        </w:tc>
      </w:tr>
      <w:tr w:rsidR="00162238" w:rsidRPr="00EB3E41" w14:paraId="58F528E3" w14:textId="77777777" w:rsidTr="006E3F85">
        <w:trPr>
          <w:jc w:val="center"/>
        </w:trPr>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7B4E5F" w14:textId="4483EB23" w:rsidR="00162238" w:rsidRPr="00EB3E41" w:rsidRDefault="00944967" w:rsidP="00A130C5">
            <w:pPr>
              <w:rPr>
                <w:rFonts w:cstheme="minorHAnsi"/>
              </w:rPr>
            </w:pPr>
            <w:r w:rsidRPr="00EB3E41">
              <w:rPr>
                <w:rFonts w:cstheme="minorHAnsi"/>
              </w:rPr>
              <w:t>Questions / réponses / précisions / négociations écrites avec les candidats</w:t>
            </w:r>
            <w:r>
              <w:rPr>
                <w:rFonts w:cstheme="minorHAnsi"/>
              </w:rPr>
              <w:t xml:space="preserve"> </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087A5AAC" w14:textId="5AA1847B" w:rsidR="00162238" w:rsidRPr="00EB3E41" w:rsidRDefault="009261C4" w:rsidP="008F5A5E">
            <w:pPr>
              <w:rPr>
                <w:rFonts w:cstheme="minorHAnsi"/>
              </w:rPr>
            </w:pPr>
            <w:r>
              <w:rPr>
                <w:rFonts w:cstheme="minorHAnsi"/>
              </w:rPr>
              <w:t xml:space="preserve">Du </w:t>
            </w:r>
            <w:r w:rsidR="00EC51EE">
              <w:rPr>
                <w:rFonts w:cstheme="minorHAnsi"/>
              </w:rPr>
              <w:t>30</w:t>
            </w:r>
            <w:r>
              <w:rPr>
                <w:rFonts w:cstheme="minorHAnsi"/>
              </w:rPr>
              <w:t>/0</w:t>
            </w:r>
            <w:r w:rsidR="00EC51EE">
              <w:rPr>
                <w:rFonts w:cstheme="minorHAnsi"/>
              </w:rPr>
              <w:t>6</w:t>
            </w:r>
            <w:r>
              <w:rPr>
                <w:rFonts w:cstheme="minorHAnsi"/>
              </w:rPr>
              <w:t xml:space="preserve">/2026 au </w:t>
            </w:r>
            <w:r w:rsidR="00EC51EE">
              <w:rPr>
                <w:rFonts w:cstheme="minorHAnsi"/>
              </w:rPr>
              <w:t>1</w:t>
            </w:r>
            <w:r w:rsidR="006113EA">
              <w:rPr>
                <w:rFonts w:cstheme="minorHAnsi"/>
              </w:rPr>
              <w:t>0</w:t>
            </w:r>
            <w:r>
              <w:rPr>
                <w:rFonts w:cstheme="minorHAnsi"/>
              </w:rPr>
              <w:t>/0</w:t>
            </w:r>
            <w:r w:rsidR="006113EA">
              <w:rPr>
                <w:rFonts w:cstheme="minorHAnsi"/>
              </w:rPr>
              <w:t>7</w:t>
            </w:r>
            <w:r>
              <w:rPr>
                <w:rFonts w:cstheme="minorHAnsi"/>
              </w:rPr>
              <w:t>/2026</w:t>
            </w:r>
          </w:p>
        </w:tc>
      </w:tr>
      <w:tr w:rsidR="00162238" w:rsidRPr="00EB3E41" w14:paraId="5F2AAE67" w14:textId="77777777" w:rsidTr="006E3F85">
        <w:trPr>
          <w:jc w:val="center"/>
        </w:trPr>
        <w:tc>
          <w:tcPr>
            <w:tcW w:w="49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BB982" w14:textId="783B57EA" w:rsidR="00707EF4" w:rsidRPr="00EB3E41" w:rsidRDefault="00162238" w:rsidP="00D8633F">
            <w:pPr>
              <w:rPr>
                <w:rFonts w:cstheme="minorHAnsi"/>
              </w:rPr>
            </w:pPr>
            <w:r w:rsidRPr="00EB3E41">
              <w:rPr>
                <w:rFonts w:cstheme="minorHAnsi"/>
              </w:rPr>
              <w:t>Attribution</w:t>
            </w:r>
            <w:r w:rsidR="003238EB" w:rsidRPr="00EB3E41">
              <w:rPr>
                <w:rFonts w:cstheme="minorHAnsi"/>
              </w:rPr>
              <w:t>, mise au point</w:t>
            </w:r>
          </w:p>
        </w:tc>
        <w:tc>
          <w:tcPr>
            <w:tcW w:w="3260" w:type="dxa"/>
            <w:tcBorders>
              <w:top w:val="nil"/>
              <w:left w:val="nil"/>
              <w:bottom w:val="single" w:sz="8" w:space="0" w:color="auto"/>
              <w:right w:val="single" w:sz="8" w:space="0" w:color="auto"/>
            </w:tcBorders>
            <w:tcMar>
              <w:top w:w="0" w:type="dxa"/>
              <w:left w:w="108" w:type="dxa"/>
              <w:bottom w:w="0" w:type="dxa"/>
              <w:right w:w="108" w:type="dxa"/>
            </w:tcMar>
          </w:tcPr>
          <w:p w14:paraId="59D86F17" w14:textId="52406AE5" w:rsidR="00162238" w:rsidRPr="00EB3E41" w:rsidRDefault="00EC51EE" w:rsidP="00D3585E">
            <w:pPr>
              <w:rPr>
                <w:rFonts w:eastAsia="Calibri" w:cstheme="minorHAnsi"/>
                <w:lang w:eastAsia="en-US"/>
              </w:rPr>
            </w:pPr>
            <w:r>
              <w:rPr>
                <w:rFonts w:eastAsia="Calibri" w:cstheme="minorHAnsi"/>
                <w:lang w:eastAsia="en-US"/>
              </w:rPr>
              <w:t>Juillet/août 2026</w:t>
            </w:r>
          </w:p>
        </w:tc>
      </w:tr>
      <w:tr w:rsidR="00162238" w:rsidRPr="00EB3E41" w14:paraId="2A1B00BD" w14:textId="77777777" w:rsidTr="006E3F85">
        <w:trPr>
          <w:jc w:val="center"/>
        </w:trPr>
        <w:tc>
          <w:tcPr>
            <w:tcW w:w="492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3719896" w14:textId="77777777" w:rsidR="00162238" w:rsidRPr="00EB3E41" w:rsidRDefault="00D8633F" w:rsidP="00A130C5">
            <w:pPr>
              <w:rPr>
                <w:rFonts w:cstheme="minorHAnsi"/>
              </w:rPr>
            </w:pPr>
            <w:r w:rsidRPr="00EB3E41">
              <w:rPr>
                <w:rFonts w:cstheme="minorHAnsi"/>
              </w:rPr>
              <w:t>Signature de la COT</w:t>
            </w:r>
          </w:p>
        </w:tc>
        <w:tc>
          <w:tcPr>
            <w:tcW w:w="32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7F76CF0" w14:textId="5E62F099" w:rsidR="00162238" w:rsidRPr="00EB3E41" w:rsidRDefault="009261C4" w:rsidP="00E004C2">
            <w:pPr>
              <w:rPr>
                <w:rFonts w:eastAsia="Calibri" w:cstheme="minorHAnsi"/>
                <w:lang w:eastAsia="en-US"/>
              </w:rPr>
            </w:pPr>
            <w:r>
              <w:rPr>
                <w:rFonts w:eastAsia="Calibri" w:cstheme="minorHAnsi"/>
                <w:lang w:eastAsia="en-US"/>
              </w:rPr>
              <w:t xml:space="preserve">Courant </w:t>
            </w:r>
            <w:r w:rsidR="00737DB0">
              <w:rPr>
                <w:rFonts w:eastAsia="Calibri" w:cstheme="minorHAnsi"/>
                <w:lang w:eastAsia="en-US"/>
              </w:rPr>
              <w:t>août</w:t>
            </w:r>
            <w:r>
              <w:rPr>
                <w:rFonts w:eastAsia="Calibri" w:cstheme="minorHAnsi"/>
                <w:lang w:eastAsia="en-US"/>
              </w:rPr>
              <w:t xml:space="preserve"> 2026</w:t>
            </w:r>
          </w:p>
        </w:tc>
      </w:tr>
      <w:tr w:rsidR="00D452CD" w:rsidRPr="00EB3E41" w14:paraId="3EC3937C" w14:textId="77777777" w:rsidTr="006E3F85">
        <w:trPr>
          <w:jc w:val="center"/>
        </w:trPr>
        <w:tc>
          <w:tcPr>
            <w:tcW w:w="492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8F82C6C" w14:textId="77777777" w:rsidR="00D452CD" w:rsidRPr="00EB3E41" w:rsidRDefault="00D452CD" w:rsidP="00237095">
            <w:pPr>
              <w:rPr>
                <w:rFonts w:cstheme="minorHAnsi"/>
              </w:rPr>
            </w:pPr>
            <w:r w:rsidRPr="00EB3E41">
              <w:rPr>
                <w:rFonts w:cstheme="minorHAnsi"/>
              </w:rPr>
              <w:t>Début de l’</w:t>
            </w:r>
            <w:r w:rsidR="00237095" w:rsidRPr="00EB3E41">
              <w:rPr>
                <w:rFonts w:cstheme="minorHAnsi"/>
              </w:rPr>
              <w:t>occupation</w:t>
            </w:r>
          </w:p>
        </w:tc>
        <w:tc>
          <w:tcPr>
            <w:tcW w:w="326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65C3DA" w14:textId="25D6C5C3" w:rsidR="00D452CD" w:rsidRDefault="009261C4" w:rsidP="00E004C2">
            <w:pPr>
              <w:rPr>
                <w:rFonts w:eastAsia="Calibri" w:cstheme="minorHAnsi"/>
                <w:lang w:eastAsia="en-US"/>
              </w:rPr>
            </w:pPr>
            <w:r>
              <w:rPr>
                <w:rFonts w:eastAsia="Calibri" w:cstheme="minorHAnsi"/>
                <w:lang w:eastAsia="en-US"/>
              </w:rPr>
              <w:t>1</w:t>
            </w:r>
            <w:r w:rsidRPr="009261C4">
              <w:rPr>
                <w:rFonts w:eastAsia="Calibri" w:cstheme="minorHAnsi"/>
                <w:vertAlign w:val="superscript"/>
                <w:lang w:eastAsia="en-US"/>
              </w:rPr>
              <w:t>er</w:t>
            </w:r>
            <w:r>
              <w:rPr>
                <w:rFonts w:eastAsia="Calibri" w:cstheme="minorHAnsi"/>
                <w:lang w:eastAsia="en-US"/>
              </w:rPr>
              <w:t xml:space="preserve"> </w:t>
            </w:r>
            <w:r w:rsidR="007F2669">
              <w:rPr>
                <w:rFonts w:eastAsia="Calibri" w:cstheme="minorHAnsi"/>
                <w:lang w:eastAsia="en-US"/>
              </w:rPr>
              <w:t>septembre 2026 (espaces logistiques)</w:t>
            </w:r>
          </w:p>
          <w:p w14:paraId="13CD1C4E" w14:textId="7D4FAA15" w:rsidR="007F2669" w:rsidRPr="00EB3E41" w:rsidRDefault="007F2669" w:rsidP="00E004C2">
            <w:pPr>
              <w:rPr>
                <w:rFonts w:eastAsia="Calibri" w:cstheme="minorHAnsi"/>
                <w:lang w:eastAsia="en-US"/>
              </w:rPr>
            </w:pPr>
            <w:r>
              <w:rPr>
                <w:rFonts w:eastAsia="Calibri" w:cstheme="minorHAnsi"/>
                <w:lang w:eastAsia="en-US"/>
              </w:rPr>
              <w:t>1</w:t>
            </w:r>
            <w:r w:rsidRPr="003438C9">
              <w:rPr>
                <w:rFonts w:eastAsia="Calibri" w:cstheme="minorHAnsi"/>
                <w:vertAlign w:val="superscript"/>
                <w:lang w:eastAsia="en-US"/>
              </w:rPr>
              <w:t>er</w:t>
            </w:r>
            <w:r>
              <w:rPr>
                <w:rFonts w:eastAsia="Calibri" w:cstheme="minorHAnsi"/>
                <w:lang w:eastAsia="en-US"/>
              </w:rPr>
              <w:t xml:space="preserve"> janvier 2027 (bosquet du Dauphin)</w:t>
            </w:r>
          </w:p>
        </w:tc>
      </w:tr>
      <w:tr w:rsidR="007627E6" w:rsidRPr="00EB3E41" w14:paraId="4264E4C0" w14:textId="77777777" w:rsidTr="006E3F85">
        <w:trPr>
          <w:jc w:val="center"/>
        </w:trPr>
        <w:tc>
          <w:tcPr>
            <w:tcW w:w="49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FDC9E5" w14:textId="0E11855B" w:rsidR="007627E6" w:rsidRPr="00EB3E41" w:rsidRDefault="007627E6" w:rsidP="00237095">
            <w:pPr>
              <w:rPr>
                <w:rFonts w:cstheme="minorHAnsi"/>
              </w:rPr>
            </w:pPr>
            <w:r w:rsidRPr="00EB3E41">
              <w:rPr>
                <w:rFonts w:cstheme="minorHAnsi"/>
              </w:rPr>
              <w:t>Début de l’exploitation</w:t>
            </w:r>
            <w:r w:rsidR="00DD7DC1">
              <w:rPr>
                <w:rFonts w:cstheme="minorHAnsi"/>
              </w:rPr>
              <w:t xml:space="preserve">, </w:t>
            </w:r>
            <w:r w:rsidR="00DD7DC1" w:rsidRPr="006E3F85">
              <w:rPr>
                <w:rFonts w:cstheme="minorHAnsi"/>
                <w:u w:val="single"/>
              </w:rPr>
              <w:t>au plus tard</w:t>
            </w: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374BD3" w14:textId="50153179" w:rsidR="007627E6" w:rsidRPr="00EB3E41" w:rsidRDefault="009B25EB" w:rsidP="002A4ACF">
            <w:pPr>
              <w:rPr>
                <w:rFonts w:eastAsia="Calibri" w:cstheme="minorHAnsi"/>
                <w:lang w:eastAsia="en-US"/>
              </w:rPr>
            </w:pPr>
            <w:r>
              <w:rPr>
                <w:rFonts w:eastAsia="Calibri" w:cstheme="minorHAnsi"/>
                <w:lang w:eastAsia="en-US"/>
              </w:rPr>
              <w:t>1</w:t>
            </w:r>
            <w:r w:rsidRPr="003438C9">
              <w:rPr>
                <w:rFonts w:eastAsia="Calibri" w:cstheme="minorHAnsi"/>
                <w:vertAlign w:val="superscript"/>
                <w:lang w:eastAsia="en-US"/>
              </w:rPr>
              <w:t>er</w:t>
            </w:r>
            <w:r>
              <w:rPr>
                <w:rFonts w:eastAsia="Calibri" w:cstheme="minorHAnsi"/>
                <w:lang w:eastAsia="en-US"/>
              </w:rPr>
              <w:t xml:space="preserve"> avril 2027</w:t>
            </w:r>
          </w:p>
        </w:tc>
      </w:tr>
      <w:bookmarkEnd w:id="0"/>
      <w:bookmarkEnd w:id="115"/>
    </w:tbl>
    <w:p w14:paraId="33A86069" w14:textId="77777777" w:rsidR="00555888" w:rsidRPr="004E07AC" w:rsidRDefault="00555888" w:rsidP="00707EF4"/>
    <w:sectPr w:rsidR="00555888" w:rsidRPr="004E07AC">
      <w:footerReference w:type="default" r:id="rId15"/>
      <w:headerReference w:type="first" r:id="rId16"/>
      <w:footerReference w:type="first" r:id="rId17"/>
      <w:pgSz w:w="11907" w:h="16840" w:code="9"/>
      <w:pgMar w:top="1418" w:right="1418" w:bottom="1134" w:left="1418"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163C8" w14:textId="77777777" w:rsidR="001915A6" w:rsidRDefault="001915A6">
      <w:r>
        <w:separator/>
      </w:r>
    </w:p>
  </w:endnote>
  <w:endnote w:type="continuationSeparator" w:id="0">
    <w:p w14:paraId="0A92A7C0" w14:textId="77777777" w:rsidR="001915A6" w:rsidRDefault="0019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2040503050201020203"/>
    <w:charset w:val="00"/>
    <w:family w:val="roman"/>
    <w:notTrueType/>
    <w:pitch w:val="variable"/>
    <w:sig w:usb0="E00002AF" w:usb1="5000E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0CD69" w14:textId="77777777" w:rsidR="001915A6" w:rsidRDefault="001915A6">
    <w:pPr>
      <w:pStyle w:val="Pieddepage"/>
      <w:pBdr>
        <w:top w:val="single" w:sz="6" w:space="5" w:color="auto"/>
      </w:pBdr>
      <w:jc w:val="right"/>
    </w:pPr>
    <w:r>
      <w:rPr>
        <w:rFonts w:ascii="Arial Narrow" w:hAnsi="Arial Narrow"/>
        <w:i/>
        <w:sz w:val="18"/>
      </w:rPr>
      <w:t xml:space="preserve">Page </w:t>
    </w:r>
    <w:r>
      <w:rPr>
        <w:rFonts w:ascii="Arial Narrow" w:hAnsi="Arial Narrow"/>
        <w:i/>
        <w:sz w:val="18"/>
      </w:rPr>
      <w:fldChar w:fldCharType="begin"/>
    </w:r>
    <w:r>
      <w:rPr>
        <w:rFonts w:ascii="Arial Narrow" w:hAnsi="Arial Narrow"/>
        <w:i/>
        <w:sz w:val="18"/>
      </w:rPr>
      <w:instrText xml:space="preserve"> PAGE </w:instrText>
    </w:r>
    <w:r>
      <w:rPr>
        <w:rFonts w:ascii="Arial Narrow" w:hAnsi="Arial Narrow"/>
        <w:i/>
        <w:sz w:val="18"/>
      </w:rPr>
      <w:fldChar w:fldCharType="separate"/>
    </w:r>
    <w:r>
      <w:rPr>
        <w:rFonts w:ascii="Arial Narrow" w:hAnsi="Arial Narrow"/>
        <w:i/>
        <w:noProof/>
        <w:sz w:val="18"/>
      </w:rPr>
      <w:t>2</w:t>
    </w:r>
    <w:r>
      <w:rPr>
        <w:rFonts w:ascii="Arial Narrow" w:hAnsi="Arial Narrow"/>
        <w:i/>
        <w:sz w:val="18"/>
      </w:rPr>
      <w:fldChar w:fldCharType="end"/>
    </w:r>
    <w:bookmarkStart w:id="116" w:name="_Toc408931360"/>
    <w:r>
      <w:rPr>
        <w:rFonts w:ascii="Arial Narrow" w:hAnsi="Arial Narrow"/>
        <w:i/>
        <w:sz w:val="18"/>
      </w:rPr>
      <w:t xml:space="preserve"> </w:t>
    </w:r>
    <w:bookmarkEnd w:id="11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273B5" w14:textId="77777777" w:rsidR="001915A6" w:rsidRDefault="001915A6">
    <w:pPr>
      <w:pStyle w:val="Pieddepage"/>
    </w:pPr>
  </w:p>
  <w:p w14:paraId="33EDBFC5" w14:textId="77777777" w:rsidR="001915A6" w:rsidRDefault="001915A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BB96B" w14:textId="77777777" w:rsidR="001915A6" w:rsidRDefault="001915A6">
      <w:r>
        <w:separator/>
      </w:r>
    </w:p>
  </w:footnote>
  <w:footnote w:type="continuationSeparator" w:id="0">
    <w:p w14:paraId="2BB271C2" w14:textId="77777777" w:rsidR="001915A6" w:rsidRDefault="00191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25627" w14:textId="77777777" w:rsidR="001915A6" w:rsidRDefault="001915A6">
    <w:pPr>
      <w:pStyle w:val="En-tte"/>
      <w:jc w:val="center"/>
    </w:pPr>
  </w:p>
  <w:p w14:paraId="55B0092F" w14:textId="77777777" w:rsidR="001915A6" w:rsidRDefault="001915A6">
    <w:pPr>
      <w:pStyle w:val="En-tte"/>
      <w:jc w:val="right"/>
      <w:rPr>
        <w:rFonts w:ascii="Arial Narrow" w:hAnsi="Arial Narrow"/>
        <w:i/>
        <w:sz w:val="16"/>
      </w:rPr>
    </w:pPr>
    <w:r>
      <w:rPr>
        <w:rFonts w:ascii="Arial Narrow" w:hAnsi="Arial Narrow"/>
        <w:i/>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61C0E"/>
    <w:multiLevelType w:val="multilevel"/>
    <w:tmpl w:val="ECECAE6E"/>
    <w:lvl w:ilvl="0">
      <w:start w:val="2"/>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1" w15:restartNumberingAfterBreak="0">
    <w:nsid w:val="09FA7824"/>
    <w:multiLevelType w:val="hybridMultilevel"/>
    <w:tmpl w:val="AF6AEA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B02151"/>
    <w:multiLevelType w:val="hybridMultilevel"/>
    <w:tmpl w:val="8BB41774"/>
    <w:lvl w:ilvl="0" w:tplc="E9FE58EE">
      <w:start w:val="1"/>
      <w:numFmt w:val="decimal"/>
      <w:pStyle w:val="Annexe"/>
      <w:lvlText w:val="Annex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B3F1706"/>
    <w:multiLevelType w:val="hybridMultilevel"/>
    <w:tmpl w:val="FCCA81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1D3EA8"/>
    <w:multiLevelType w:val="hybridMultilevel"/>
    <w:tmpl w:val="8E4C6C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234B76"/>
    <w:multiLevelType w:val="hybridMultilevel"/>
    <w:tmpl w:val="869EED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876B2A"/>
    <w:multiLevelType w:val="hybridMultilevel"/>
    <w:tmpl w:val="14F6A550"/>
    <w:lvl w:ilvl="0" w:tplc="7CC6300C">
      <w:start w:val="1"/>
      <w:numFmt w:val="decimal"/>
      <w:lvlText w:val="%1.2"/>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1142AB1"/>
    <w:multiLevelType w:val="multilevel"/>
    <w:tmpl w:val="470CEE38"/>
    <w:lvl w:ilvl="0">
      <w:start w:val="1"/>
      <w:numFmt w:val="decimal"/>
      <w:lvlText w:val="%1"/>
      <w:lvlJc w:val="left"/>
      <w:pPr>
        <w:ind w:left="480" w:hanging="480"/>
      </w:pPr>
      <w:rPr>
        <w:rFonts w:hint="default"/>
        <w:b/>
      </w:rPr>
    </w:lvl>
    <w:lvl w:ilvl="1">
      <w:start w:val="2"/>
      <w:numFmt w:val="decimal"/>
      <w:lvlText w:val="%1.%2"/>
      <w:lvlJc w:val="left"/>
      <w:pPr>
        <w:ind w:left="1020" w:hanging="480"/>
      </w:pPr>
      <w:rPr>
        <w:rFonts w:hint="default"/>
        <w:b/>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8" w15:restartNumberingAfterBreak="0">
    <w:nsid w:val="22247BCF"/>
    <w:multiLevelType w:val="hybridMultilevel"/>
    <w:tmpl w:val="06BA45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34559D7"/>
    <w:multiLevelType w:val="hybridMultilevel"/>
    <w:tmpl w:val="64F22548"/>
    <w:lvl w:ilvl="0" w:tplc="06AE7F3A">
      <w:start w:val="25"/>
      <w:numFmt w:val="bullet"/>
      <w:lvlText w:val="-"/>
      <w:lvlJc w:val="left"/>
      <w:pPr>
        <w:ind w:left="720" w:hanging="360"/>
      </w:pPr>
      <w:rPr>
        <w:rFonts w:ascii="Minion Pro" w:eastAsia="Times New Roman" w:hAnsi="Minion Pro" w:cs="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B45D93"/>
    <w:multiLevelType w:val="hybridMultilevel"/>
    <w:tmpl w:val="1DC6A58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C62750B"/>
    <w:multiLevelType w:val="multilevel"/>
    <w:tmpl w:val="621C49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3161102F"/>
    <w:multiLevelType w:val="multilevel"/>
    <w:tmpl w:val="EF66DD7C"/>
    <w:lvl w:ilvl="0">
      <w:start w:val="1"/>
      <w:numFmt w:val="decimal"/>
      <w:pStyle w:val="Titre"/>
      <w:suff w:val="space"/>
      <w:lvlText w:val="Partie %1"/>
      <w:lvlJc w:val="left"/>
      <w:pPr>
        <w:ind w:left="0" w:firstLine="0"/>
      </w:pPr>
      <w:rPr>
        <w:rFonts w:cs="Times New Roman" w:hint="default"/>
      </w:rPr>
    </w:lvl>
    <w:lvl w:ilvl="1">
      <w:start w:val="1"/>
      <w:numFmt w:val="decimal"/>
      <w:lvlRestart w:val="0"/>
      <w:pStyle w:val="Titre1"/>
      <w:suff w:val="space"/>
      <w:lvlText w:val="Article %2"/>
      <w:lvlJc w:val="left"/>
      <w:pPr>
        <w:ind w:left="0" w:firstLine="0"/>
      </w:pPr>
      <w:rPr>
        <w:rFonts w:cs="Times New Roman" w:hint="default"/>
      </w:rPr>
    </w:lvl>
    <w:lvl w:ilvl="2">
      <w:start w:val="1"/>
      <w:numFmt w:val="decimal"/>
      <w:pStyle w:val="Titre2"/>
      <w:suff w:val="space"/>
      <w:lvlText w:val="Article %2.%3"/>
      <w:lvlJc w:val="left"/>
      <w:pPr>
        <w:ind w:left="144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3"/>
      <w:suff w:val="space"/>
      <w:lvlText w:val="Article %2.%3.%4"/>
      <w:lvlJc w:val="left"/>
      <w:pPr>
        <w:ind w:left="0" w:firstLine="0"/>
      </w:pPr>
      <w:rPr>
        <w:rFonts w:ascii="Minion Pro" w:hAnsi="Minion Pro" w:cs="Times New Roman" w:hint="default"/>
        <w:b w:val="0"/>
        <w:i w:val="0"/>
        <w:sz w:val="22"/>
        <w:szCs w:val="22"/>
        <w:u w:val="none"/>
      </w:rPr>
    </w:lvl>
    <w:lvl w:ilvl="4">
      <w:start w:val="1"/>
      <w:numFmt w:val="upperLetter"/>
      <w:suff w:val="space"/>
      <w:lvlText w:val="%5"/>
      <w:lvlJc w:val="left"/>
      <w:pPr>
        <w:ind w:left="340" w:hanging="340"/>
      </w:pPr>
      <w:rPr>
        <w:rFonts w:hint="default"/>
        <w:color w:val="1F549E"/>
      </w:rPr>
    </w:lvl>
    <w:lvl w:ilvl="5">
      <w:start w:val="1"/>
      <w:numFmt w:val="bullet"/>
      <w:lvlText w:val=""/>
      <w:lvlJc w:val="left"/>
      <w:pPr>
        <w:ind w:left="4677" w:hanging="360"/>
      </w:pPr>
      <w:rPr>
        <w:rFonts w:ascii="Wingdings" w:hAnsi="Wingdings" w:hint="default"/>
        <w:color w:val="1F549E"/>
      </w:rPr>
    </w:lvl>
    <w:lvl w:ilvl="6">
      <w:start w:val="1"/>
      <w:numFmt w:val="bullet"/>
      <w:lvlText w:val=""/>
      <w:lvlJc w:val="left"/>
      <w:pPr>
        <w:ind w:left="5397" w:hanging="360"/>
      </w:pPr>
      <w:rPr>
        <w:rFonts w:ascii="Symbol" w:hAnsi="Symbol" w:hint="default"/>
        <w:color w:val="1F549E"/>
      </w:rPr>
    </w:lvl>
    <w:lvl w:ilvl="7">
      <w:start w:val="1"/>
      <w:numFmt w:val="bullet"/>
      <w:lvlText w:val="o"/>
      <w:lvlJc w:val="left"/>
      <w:pPr>
        <w:ind w:left="6117" w:hanging="360"/>
      </w:pPr>
      <w:rPr>
        <w:rFonts w:ascii="Courier New" w:hAnsi="Courier New" w:hint="default"/>
        <w:color w:val="1F549E"/>
      </w:rPr>
    </w:lvl>
    <w:lvl w:ilvl="8">
      <w:start w:val="1"/>
      <w:numFmt w:val="bullet"/>
      <w:lvlText w:val=""/>
      <w:lvlJc w:val="left"/>
      <w:pPr>
        <w:ind w:left="6837" w:hanging="360"/>
      </w:pPr>
      <w:rPr>
        <w:rFonts w:ascii="Wingdings" w:hAnsi="Wingdings" w:hint="default"/>
        <w:color w:val="1F549E"/>
      </w:rPr>
    </w:lvl>
  </w:abstractNum>
  <w:abstractNum w:abstractNumId="13" w15:restartNumberingAfterBreak="0">
    <w:nsid w:val="3237351C"/>
    <w:multiLevelType w:val="hybridMultilevel"/>
    <w:tmpl w:val="8CB0D7B2"/>
    <w:lvl w:ilvl="0" w:tplc="501EF780">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FC0173"/>
    <w:multiLevelType w:val="multilevel"/>
    <w:tmpl w:val="470CEE38"/>
    <w:lvl w:ilvl="0">
      <w:start w:val="1"/>
      <w:numFmt w:val="decimal"/>
      <w:lvlText w:val="%1"/>
      <w:lvlJc w:val="left"/>
      <w:pPr>
        <w:ind w:left="480" w:hanging="480"/>
      </w:pPr>
      <w:rPr>
        <w:rFonts w:hint="default"/>
        <w:b/>
      </w:rPr>
    </w:lvl>
    <w:lvl w:ilvl="1">
      <w:start w:val="2"/>
      <w:numFmt w:val="decimal"/>
      <w:lvlText w:val="%1.%2"/>
      <w:lvlJc w:val="left"/>
      <w:pPr>
        <w:ind w:left="1020" w:hanging="480"/>
      </w:pPr>
      <w:rPr>
        <w:rFonts w:hint="default"/>
        <w:b/>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15" w15:restartNumberingAfterBreak="0">
    <w:nsid w:val="35792060"/>
    <w:multiLevelType w:val="hybridMultilevel"/>
    <w:tmpl w:val="B532D700"/>
    <w:lvl w:ilvl="0" w:tplc="355426D2">
      <w:start w:val="4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92756DD"/>
    <w:multiLevelType w:val="hybridMultilevel"/>
    <w:tmpl w:val="F80C7546"/>
    <w:lvl w:ilvl="0" w:tplc="D8A4B4F6">
      <w:start w:val="1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C263D74"/>
    <w:multiLevelType w:val="multilevel"/>
    <w:tmpl w:val="BA806D6E"/>
    <w:lvl w:ilvl="0">
      <w:start w:val="1"/>
      <w:numFmt w:val="decimal"/>
      <w:lvlText w:val="%1"/>
      <w:lvlJc w:val="left"/>
      <w:pPr>
        <w:ind w:left="480" w:hanging="480"/>
      </w:pPr>
      <w:rPr>
        <w:rFonts w:hint="default"/>
        <w:b/>
      </w:rPr>
    </w:lvl>
    <w:lvl w:ilvl="1">
      <w:start w:val="2"/>
      <w:numFmt w:val="decimal"/>
      <w:lvlText w:val="%1.%2"/>
      <w:lvlJc w:val="left"/>
      <w:pPr>
        <w:ind w:left="1020" w:hanging="480"/>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18" w15:restartNumberingAfterBreak="0">
    <w:nsid w:val="3F3D3DF3"/>
    <w:multiLevelType w:val="hybridMultilevel"/>
    <w:tmpl w:val="8F647FDC"/>
    <w:lvl w:ilvl="0" w:tplc="7CC6300C">
      <w:start w:val="1"/>
      <w:numFmt w:val="decimal"/>
      <w:lvlText w:val="%1.2"/>
      <w:lvlJc w:val="left"/>
      <w:pPr>
        <w:ind w:left="2520" w:hanging="360"/>
      </w:pPr>
      <w:rPr>
        <w:rFonts w:hint="default"/>
      </w:rPr>
    </w:lvl>
    <w:lvl w:ilvl="1" w:tplc="040C0019" w:tentative="1">
      <w:start w:val="1"/>
      <w:numFmt w:val="lowerLetter"/>
      <w:lvlText w:val="%2."/>
      <w:lvlJc w:val="left"/>
      <w:pPr>
        <w:ind w:left="3240" w:hanging="360"/>
      </w:pPr>
    </w:lvl>
    <w:lvl w:ilvl="2" w:tplc="040C001B">
      <w:start w:val="1"/>
      <w:numFmt w:val="lowerRoman"/>
      <w:lvlText w:val="%3."/>
      <w:lvlJc w:val="right"/>
      <w:pPr>
        <w:ind w:left="3960" w:hanging="180"/>
      </w:pPr>
    </w:lvl>
    <w:lvl w:ilvl="3" w:tplc="040C000F" w:tentative="1">
      <w:start w:val="1"/>
      <w:numFmt w:val="decimal"/>
      <w:lvlText w:val="%4."/>
      <w:lvlJc w:val="left"/>
      <w:pPr>
        <w:ind w:left="4680" w:hanging="360"/>
      </w:pPr>
    </w:lvl>
    <w:lvl w:ilvl="4" w:tplc="040C0019" w:tentative="1">
      <w:start w:val="1"/>
      <w:numFmt w:val="lowerLetter"/>
      <w:lvlText w:val="%5."/>
      <w:lvlJc w:val="left"/>
      <w:pPr>
        <w:ind w:left="5400" w:hanging="360"/>
      </w:pPr>
    </w:lvl>
    <w:lvl w:ilvl="5" w:tplc="040C001B" w:tentative="1">
      <w:start w:val="1"/>
      <w:numFmt w:val="lowerRoman"/>
      <w:lvlText w:val="%6."/>
      <w:lvlJc w:val="right"/>
      <w:pPr>
        <w:ind w:left="6120" w:hanging="180"/>
      </w:pPr>
    </w:lvl>
    <w:lvl w:ilvl="6" w:tplc="040C000F" w:tentative="1">
      <w:start w:val="1"/>
      <w:numFmt w:val="decimal"/>
      <w:lvlText w:val="%7."/>
      <w:lvlJc w:val="left"/>
      <w:pPr>
        <w:ind w:left="6840" w:hanging="360"/>
      </w:pPr>
    </w:lvl>
    <w:lvl w:ilvl="7" w:tplc="040C0019" w:tentative="1">
      <w:start w:val="1"/>
      <w:numFmt w:val="lowerLetter"/>
      <w:lvlText w:val="%8."/>
      <w:lvlJc w:val="left"/>
      <w:pPr>
        <w:ind w:left="7560" w:hanging="360"/>
      </w:pPr>
    </w:lvl>
    <w:lvl w:ilvl="8" w:tplc="040C001B" w:tentative="1">
      <w:start w:val="1"/>
      <w:numFmt w:val="lowerRoman"/>
      <w:lvlText w:val="%9."/>
      <w:lvlJc w:val="right"/>
      <w:pPr>
        <w:ind w:left="8280" w:hanging="180"/>
      </w:pPr>
    </w:lvl>
  </w:abstractNum>
  <w:abstractNum w:abstractNumId="19" w15:restartNumberingAfterBreak="0">
    <w:nsid w:val="40A40947"/>
    <w:multiLevelType w:val="hybridMultilevel"/>
    <w:tmpl w:val="30AEE7DE"/>
    <w:lvl w:ilvl="0" w:tplc="FEB62588">
      <w:start w:val="1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3387ED8"/>
    <w:multiLevelType w:val="multilevel"/>
    <w:tmpl w:val="621C49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43D91DDD"/>
    <w:multiLevelType w:val="hybridMultilevel"/>
    <w:tmpl w:val="D708D4C6"/>
    <w:lvl w:ilvl="0" w:tplc="7CC6300C">
      <w:start w:val="1"/>
      <w:numFmt w:val="decimal"/>
      <w:lvlText w:val="%1.2"/>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375069C"/>
    <w:multiLevelType w:val="hybridMultilevel"/>
    <w:tmpl w:val="88E2CF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03480C"/>
    <w:multiLevelType w:val="multilevel"/>
    <w:tmpl w:val="470CEE38"/>
    <w:lvl w:ilvl="0">
      <w:start w:val="1"/>
      <w:numFmt w:val="decimal"/>
      <w:lvlText w:val="%1"/>
      <w:lvlJc w:val="left"/>
      <w:pPr>
        <w:ind w:left="480" w:hanging="480"/>
      </w:pPr>
      <w:rPr>
        <w:rFonts w:hint="default"/>
        <w:b/>
      </w:rPr>
    </w:lvl>
    <w:lvl w:ilvl="1">
      <w:start w:val="2"/>
      <w:numFmt w:val="decimal"/>
      <w:lvlText w:val="%1.%2"/>
      <w:lvlJc w:val="left"/>
      <w:pPr>
        <w:ind w:left="1020" w:hanging="480"/>
      </w:pPr>
      <w:rPr>
        <w:rFonts w:hint="default"/>
        <w:b/>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320" w:hanging="108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24" w15:restartNumberingAfterBreak="0">
    <w:nsid w:val="64904698"/>
    <w:multiLevelType w:val="hybridMultilevel"/>
    <w:tmpl w:val="1362ED38"/>
    <w:lvl w:ilvl="0" w:tplc="7CC6300C">
      <w:start w:val="1"/>
      <w:numFmt w:val="decimal"/>
      <w:lvlText w:val="%1.2"/>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662318F7"/>
    <w:multiLevelType w:val="hybridMultilevel"/>
    <w:tmpl w:val="FD6A7704"/>
    <w:lvl w:ilvl="0" w:tplc="7CC6300C">
      <w:start w:val="1"/>
      <w:numFmt w:val="decimal"/>
      <w:lvlText w:val="%1.2"/>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3C50B8E"/>
    <w:multiLevelType w:val="hybridMultilevel"/>
    <w:tmpl w:val="CD5CC3A6"/>
    <w:lvl w:ilvl="0" w:tplc="7CC6300C">
      <w:start w:val="1"/>
      <w:numFmt w:val="decimal"/>
      <w:lvlText w:val="%1.2"/>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3FB4523"/>
    <w:multiLevelType w:val="hybridMultilevel"/>
    <w:tmpl w:val="A038EDA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75D11A48"/>
    <w:multiLevelType w:val="singleLevel"/>
    <w:tmpl w:val="24B8F190"/>
    <w:lvl w:ilvl="0">
      <w:numFmt w:val="bullet"/>
      <w:lvlText w:val="-"/>
      <w:lvlJc w:val="left"/>
      <w:pPr>
        <w:tabs>
          <w:tab w:val="num" w:pos="1494"/>
        </w:tabs>
        <w:ind w:left="1494" w:hanging="360"/>
      </w:pPr>
      <w:rPr>
        <w:rFonts w:hint="default"/>
      </w:rPr>
    </w:lvl>
  </w:abstractNum>
  <w:abstractNum w:abstractNumId="29" w15:restartNumberingAfterBreak="0">
    <w:nsid w:val="77CA3F57"/>
    <w:multiLevelType w:val="hybridMultilevel"/>
    <w:tmpl w:val="6E6A58B4"/>
    <w:lvl w:ilvl="0" w:tplc="1BC25EB2">
      <w:start w:val="15"/>
      <w:numFmt w:val="bullet"/>
      <w:lvlText w:val="-"/>
      <w:lvlJc w:val="left"/>
      <w:pPr>
        <w:ind w:left="720" w:hanging="360"/>
      </w:pPr>
      <w:rPr>
        <w:rFonts w:ascii="Minion Pro" w:eastAsia="Times New Roman" w:hAnsi="Minion Pro" w:cs="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A5A32F9"/>
    <w:multiLevelType w:val="hybridMultilevel"/>
    <w:tmpl w:val="439050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8"/>
  </w:num>
  <w:num w:numId="3">
    <w:abstractNumId w:val="2"/>
  </w:num>
  <w:num w:numId="4">
    <w:abstractNumId w:val="12"/>
  </w:num>
  <w:num w:numId="5">
    <w:abstractNumId w:val="22"/>
  </w:num>
  <w:num w:numId="6">
    <w:abstractNumId w:val="30"/>
  </w:num>
  <w:num w:numId="7">
    <w:abstractNumId w:val="27"/>
  </w:num>
  <w:num w:numId="8">
    <w:abstractNumId w:val="5"/>
  </w:num>
  <w:num w:numId="9">
    <w:abstractNumId w:val="1"/>
  </w:num>
  <w:num w:numId="10">
    <w:abstractNumId w:val="3"/>
  </w:num>
  <w:num w:numId="11">
    <w:abstractNumId w:val="28"/>
  </w:num>
  <w:num w:numId="12">
    <w:abstractNumId w:val="12"/>
  </w:num>
  <w:num w:numId="13">
    <w:abstractNumId w:val="4"/>
  </w:num>
  <w:num w:numId="14">
    <w:abstractNumId w:val="11"/>
  </w:num>
  <w:num w:numId="15">
    <w:abstractNumId w:val="24"/>
  </w:num>
  <w:num w:numId="16">
    <w:abstractNumId w:val="25"/>
  </w:num>
  <w:num w:numId="17">
    <w:abstractNumId w:val="21"/>
  </w:num>
  <w:num w:numId="18">
    <w:abstractNumId w:val="6"/>
  </w:num>
  <w:num w:numId="19">
    <w:abstractNumId w:val="26"/>
  </w:num>
  <w:num w:numId="20">
    <w:abstractNumId w:val="0"/>
  </w:num>
  <w:num w:numId="21">
    <w:abstractNumId w:val="17"/>
  </w:num>
  <w:num w:numId="22">
    <w:abstractNumId w:val="14"/>
  </w:num>
  <w:num w:numId="23">
    <w:abstractNumId w:val="7"/>
  </w:num>
  <w:num w:numId="24">
    <w:abstractNumId w:val="23"/>
  </w:num>
  <w:num w:numId="25">
    <w:abstractNumId w:val="19"/>
  </w:num>
  <w:num w:numId="26">
    <w:abstractNumId w:val="16"/>
  </w:num>
  <w:num w:numId="27">
    <w:abstractNumId w:val="15"/>
  </w:num>
  <w:num w:numId="28">
    <w:abstractNumId w:val="9"/>
  </w:num>
  <w:num w:numId="29">
    <w:abstractNumId w:val="20"/>
  </w:num>
  <w:num w:numId="30">
    <w:abstractNumId w:val="29"/>
  </w:num>
  <w:num w:numId="31">
    <w:abstractNumId w:val="10"/>
  </w:num>
  <w:num w:numId="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E6E"/>
    <w:rsid w:val="00000A93"/>
    <w:rsid w:val="000017FA"/>
    <w:rsid w:val="00002B11"/>
    <w:rsid w:val="000051F2"/>
    <w:rsid w:val="000103A6"/>
    <w:rsid w:val="000137E1"/>
    <w:rsid w:val="00015335"/>
    <w:rsid w:val="00016245"/>
    <w:rsid w:val="00016E49"/>
    <w:rsid w:val="00022DBC"/>
    <w:rsid w:val="000302E2"/>
    <w:rsid w:val="0003047B"/>
    <w:rsid w:val="00030806"/>
    <w:rsid w:val="000311A7"/>
    <w:rsid w:val="00031BE2"/>
    <w:rsid w:val="00033A55"/>
    <w:rsid w:val="0003562E"/>
    <w:rsid w:val="00036DAB"/>
    <w:rsid w:val="000455D5"/>
    <w:rsid w:val="00045A0D"/>
    <w:rsid w:val="000460D3"/>
    <w:rsid w:val="00046A82"/>
    <w:rsid w:val="0005004E"/>
    <w:rsid w:val="00053BDC"/>
    <w:rsid w:val="000551A5"/>
    <w:rsid w:val="00057E46"/>
    <w:rsid w:val="00061EDF"/>
    <w:rsid w:val="00062022"/>
    <w:rsid w:val="000634DD"/>
    <w:rsid w:val="000649B3"/>
    <w:rsid w:val="00065045"/>
    <w:rsid w:val="00065D68"/>
    <w:rsid w:val="00072806"/>
    <w:rsid w:val="00074AEE"/>
    <w:rsid w:val="000751D3"/>
    <w:rsid w:val="00076214"/>
    <w:rsid w:val="000773E3"/>
    <w:rsid w:val="000774E5"/>
    <w:rsid w:val="00077CA9"/>
    <w:rsid w:val="00077EEA"/>
    <w:rsid w:val="00080157"/>
    <w:rsid w:val="000803EB"/>
    <w:rsid w:val="00080B59"/>
    <w:rsid w:val="0008253E"/>
    <w:rsid w:val="00086713"/>
    <w:rsid w:val="000947BC"/>
    <w:rsid w:val="00095098"/>
    <w:rsid w:val="00095D02"/>
    <w:rsid w:val="0009603B"/>
    <w:rsid w:val="0009676B"/>
    <w:rsid w:val="00096ED4"/>
    <w:rsid w:val="000A09B6"/>
    <w:rsid w:val="000A1C63"/>
    <w:rsid w:val="000A7534"/>
    <w:rsid w:val="000B3FA7"/>
    <w:rsid w:val="000B4BDC"/>
    <w:rsid w:val="000B5E4B"/>
    <w:rsid w:val="000B60F0"/>
    <w:rsid w:val="000C3BD9"/>
    <w:rsid w:val="000C5962"/>
    <w:rsid w:val="000C75FB"/>
    <w:rsid w:val="000D60C6"/>
    <w:rsid w:val="000D61C3"/>
    <w:rsid w:val="000D7A6D"/>
    <w:rsid w:val="000E0241"/>
    <w:rsid w:val="000E1BC1"/>
    <w:rsid w:val="000E2A48"/>
    <w:rsid w:val="000E2D32"/>
    <w:rsid w:val="000E3022"/>
    <w:rsid w:val="000E55DB"/>
    <w:rsid w:val="000F155B"/>
    <w:rsid w:val="000F32FC"/>
    <w:rsid w:val="000F415B"/>
    <w:rsid w:val="000F463E"/>
    <w:rsid w:val="000F4B44"/>
    <w:rsid w:val="000F69D3"/>
    <w:rsid w:val="001014C5"/>
    <w:rsid w:val="001032FA"/>
    <w:rsid w:val="00104030"/>
    <w:rsid w:val="00104406"/>
    <w:rsid w:val="00104460"/>
    <w:rsid w:val="00106D07"/>
    <w:rsid w:val="00107073"/>
    <w:rsid w:val="0011025D"/>
    <w:rsid w:val="001116C5"/>
    <w:rsid w:val="00112740"/>
    <w:rsid w:val="00113ABF"/>
    <w:rsid w:val="001153C1"/>
    <w:rsid w:val="001168D9"/>
    <w:rsid w:val="001169AF"/>
    <w:rsid w:val="001170BB"/>
    <w:rsid w:val="001213D2"/>
    <w:rsid w:val="00123E46"/>
    <w:rsid w:val="0012493A"/>
    <w:rsid w:val="00125693"/>
    <w:rsid w:val="001260E3"/>
    <w:rsid w:val="001266E2"/>
    <w:rsid w:val="00133FEB"/>
    <w:rsid w:val="00134459"/>
    <w:rsid w:val="001354C7"/>
    <w:rsid w:val="00135F2C"/>
    <w:rsid w:val="00137E42"/>
    <w:rsid w:val="00140213"/>
    <w:rsid w:val="00142C8C"/>
    <w:rsid w:val="0014308E"/>
    <w:rsid w:val="001432F6"/>
    <w:rsid w:val="0014486F"/>
    <w:rsid w:val="001458E7"/>
    <w:rsid w:val="00147995"/>
    <w:rsid w:val="001574F8"/>
    <w:rsid w:val="001604DD"/>
    <w:rsid w:val="00160992"/>
    <w:rsid w:val="00160BF1"/>
    <w:rsid w:val="001619FF"/>
    <w:rsid w:val="00161FBD"/>
    <w:rsid w:val="00162238"/>
    <w:rsid w:val="001642B2"/>
    <w:rsid w:val="0016565B"/>
    <w:rsid w:val="0016668C"/>
    <w:rsid w:val="00166B79"/>
    <w:rsid w:val="00166FBA"/>
    <w:rsid w:val="00167C35"/>
    <w:rsid w:val="00172295"/>
    <w:rsid w:val="0017241A"/>
    <w:rsid w:val="00176BE2"/>
    <w:rsid w:val="0017760C"/>
    <w:rsid w:val="0018026A"/>
    <w:rsid w:val="00181C0C"/>
    <w:rsid w:val="00185C59"/>
    <w:rsid w:val="001863F5"/>
    <w:rsid w:val="0018643B"/>
    <w:rsid w:val="00187D26"/>
    <w:rsid w:val="00187D9A"/>
    <w:rsid w:val="001915A6"/>
    <w:rsid w:val="00193415"/>
    <w:rsid w:val="00195744"/>
    <w:rsid w:val="00196A97"/>
    <w:rsid w:val="00197D56"/>
    <w:rsid w:val="001A0805"/>
    <w:rsid w:val="001A2DA6"/>
    <w:rsid w:val="001A460A"/>
    <w:rsid w:val="001A5CD9"/>
    <w:rsid w:val="001A6B83"/>
    <w:rsid w:val="001B021A"/>
    <w:rsid w:val="001B763A"/>
    <w:rsid w:val="001C19FE"/>
    <w:rsid w:val="001C265A"/>
    <w:rsid w:val="001C4B7C"/>
    <w:rsid w:val="001D1074"/>
    <w:rsid w:val="001D16B0"/>
    <w:rsid w:val="001D1882"/>
    <w:rsid w:val="001D27A8"/>
    <w:rsid w:val="001D3E02"/>
    <w:rsid w:val="001D47C9"/>
    <w:rsid w:val="001D5E60"/>
    <w:rsid w:val="001D5FB0"/>
    <w:rsid w:val="001D63BD"/>
    <w:rsid w:val="001E00B9"/>
    <w:rsid w:val="001E0DE0"/>
    <w:rsid w:val="001E29BD"/>
    <w:rsid w:val="001E34EE"/>
    <w:rsid w:val="001E3ED9"/>
    <w:rsid w:val="001E4C46"/>
    <w:rsid w:val="001E4D16"/>
    <w:rsid w:val="001F140C"/>
    <w:rsid w:val="001F1A28"/>
    <w:rsid w:val="001F234A"/>
    <w:rsid w:val="001F6947"/>
    <w:rsid w:val="002027E3"/>
    <w:rsid w:val="00203693"/>
    <w:rsid w:val="002055CC"/>
    <w:rsid w:val="00205DB6"/>
    <w:rsid w:val="00205F1D"/>
    <w:rsid w:val="002060CF"/>
    <w:rsid w:val="0020704A"/>
    <w:rsid w:val="00211CF3"/>
    <w:rsid w:val="00211DC8"/>
    <w:rsid w:val="00212D35"/>
    <w:rsid w:val="00220489"/>
    <w:rsid w:val="00223B94"/>
    <w:rsid w:val="00223BAD"/>
    <w:rsid w:val="00223C58"/>
    <w:rsid w:val="00223DC2"/>
    <w:rsid w:val="00223F3D"/>
    <w:rsid w:val="00225997"/>
    <w:rsid w:val="0022607C"/>
    <w:rsid w:val="002272C2"/>
    <w:rsid w:val="00230B06"/>
    <w:rsid w:val="002317F5"/>
    <w:rsid w:val="00231FB3"/>
    <w:rsid w:val="0023438E"/>
    <w:rsid w:val="00235A92"/>
    <w:rsid w:val="00236985"/>
    <w:rsid w:val="00237095"/>
    <w:rsid w:val="0024133C"/>
    <w:rsid w:val="002432F9"/>
    <w:rsid w:val="00244478"/>
    <w:rsid w:val="00244527"/>
    <w:rsid w:val="00246513"/>
    <w:rsid w:val="0024689F"/>
    <w:rsid w:val="00246C39"/>
    <w:rsid w:val="002476DE"/>
    <w:rsid w:val="00250A19"/>
    <w:rsid w:val="00252ACC"/>
    <w:rsid w:val="00254261"/>
    <w:rsid w:val="00254EA8"/>
    <w:rsid w:val="00255360"/>
    <w:rsid w:val="00256B34"/>
    <w:rsid w:val="00257CCE"/>
    <w:rsid w:val="00257DBD"/>
    <w:rsid w:val="00264E6E"/>
    <w:rsid w:val="002650F3"/>
    <w:rsid w:val="002664E5"/>
    <w:rsid w:val="00267C2A"/>
    <w:rsid w:val="00271EAF"/>
    <w:rsid w:val="002722E8"/>
    <w:rsid w:val="00272C4D"/>
    <w:rsid w:val="00272EC3"/>
    <w:rsid w:val="00273CCA"/>
    <w:rsid w:val="00273E05"/>
    <w:rsid w:val="002740B2"/>
    <w:rsid w:val="00274193"/>
    <w:rsid w:val="0027513C"/>
    <w:rsid w:val="00275704"/>
    <w:rsid w:val="00280C17"/>
    <w:rsid w:val="002813D5"/>
    <w:rsid w:val="00284EE0"/>
    <w:rsid w:val="00285822"/>
    <w:rsid w:val="00287108"/>
    <w:rsid w:val="00287870"/>
    <w:rsid w:val="00287927"/>
    <w:rsid w:val="00293D5F"/>
    <w:rsid w:val="002A05E0"/>
    <w:rsid w:val="002A2524"/>
    <w:rsid w:val="002A3D3B"/>
    <w:rsid w:val="002A4668"/>
    <w:rsid w:val="002A4ACF"/>
    <w:rsid w:val="002A54C1"/>
    <w:rsid w:val="002B02BD"/>
    <w:rsid w:val="002B0DE3"/>
    <w:rsid w:val="002B13EF"/>
    <w:rsid w:val="002B2749"/>
    <w:rsid w:val="002B2BC4"/>
    <w:rsid w:val="002B4A1E"/>
    <w:rsid w:val="002B4C03"/>
    <w:rsid w:val="002B75FB"/>
    <w:rsid w:val="002B7CE1"/>
    <w:rsid w:val="002C02FE"/>
    <w:rsid w:val="002C0519"/>
    <w:rsid w:val="002C054B"/>
    <w:rsid w:val="002C0C5C"/>
    <w:rsid w:val="002C3C88"/>
    <w:rsid w:val="002C6F8A"/>
    <w:rsid w:val="002D1097"/>
    <w:rsid w:val="002D1DE7"/>
    <w:rsid w:val="002D2AE1"/>
    <w:rsid w:val="002D3BF4"/>
    <w:rsid w:val="002D6B83"/>
    <w:rsid w:val="002D7344"/>
    <w:rsid w:val="002E0625"/>
    <w:rsid w:val="002E0667"/>
    <w:rsid w:val="002E1F98"/>
    <w:rsid w:val="002E3818"/>
    <w:rsid w:val="002E3D79"/>
    <w:rsid w:val="002E6374"/>
    <w:rsid w:val="002E6CE0"/>
    <w:rsid w:val="002F0380"/>
    <w:rsid w:val="002F1357"/>
    <w:rsid w:val="002F1D2C"/>
    <w:rsid w:val="002F20AD"/>
    <w:rsid w:val="002F2EDC"/>
    <w:rsid w:val="00301836"/>
    <w:rsid w:val="00305485"/>
    <w:rsid w:val="00305927"/>
    <w:rsid w:val="0030597E"/>
    <w:rsid w:val="00310A99"/>
    <w:rsid w:val="00310B6E"/>
    <w:rsid w:val="003112A7"/>
    <w:rsid w:val="003129F7"/>
    <w:rsid w:val="003136CB"/>
    <w:rsid w:val="00320B27"/>
    <w:rsid w:val="00322013"/>
    <w:rsid w:val="0032332C"/>
    <w:rsid w:val="0032356A"/>
    <w:rsid w:val="003238EB"/>
    <w:rsid w:val="003249AD"/>
    <w:rsid w:val="00325642"/>
    <w:rsid w:val="0032591C"/>
    <w:rsid w:val="00327F16"/>
    <w:rsid w:val="00330867"/>
    <w:rsid w:val="0033093C"/>
    <w:rsid w:val="00330AA9"/>
    <w:rsid w:val="00330DE3"/>
    <w:rsid w:val="00331D57"/>
    <w:rsid w:val="00337BA6"/>
    <w:rsid w:val="0034085C"/>
    <w:rsid w:val="003429E3"/>
    <w:rsid w:val="003438C9"/>
    <w:rsid w:val="003504FB"/>
    <w:rsid w:val="003510B9"/>
    <w:rsid w:val="00351469"/>
    <w:rsid w:val="00352C16"/>
    <w:rsid w:val="00352C4D"/>
    <w:rsid w:val="0035563B"/>
    <w:rsid w:val="00355C8D"/>
    <w:rsid w:val="0035699C"/>
    <w:rsid w:val="00360D55"/>
    <w:rsid w:val="00363273"/>
    <w:rsid w:val="00363FE1"/>
    <w:rsid w:val="003643B1"/>
    <w:rsid w:val="00365492"/>
    <w:rsid w:val="00366488"/>
    <w:rsid w:val="00366DA7"/>
    <w:rsid w:val="00371A46"/>
    <w:rsid w:val="00373561"/>
    <w:rsid w:val="003750CB"/>
    <w:rsid w:val="003757E4"/>
    <w:rsid w:val="00376731"/>
    <w:rsid w:val="00377455"/>
    <w:rsid w:val="00382461"/>
    <w:rsid w:val="00382583"/>
    <w:rsid w:val="00383D73"/>
    <w:rsid w:val="00393C1F"/>
    <w:rsid w:val="003A4FE7"/>
    <w:rsid w:val="003A5CA9"/>
    <w:rsid w:val="003A738C"/>
    <w:rsid w:val="003A77E8"/>
    <w:rsid w:val="003B05CC"/>
    <w:rsid w:val="003B0FC9"/>
    <w:rsid w:val="003B42FE"/>
    <w:rsid w:val="003C020E"/>
    <w:rsid w:val="003C55C0"/>
    <w:rsid w:val="003C58F5"/>
    <w:rsid w:val="003D16DB"/>
    <w:rsid w:val="003D1E5D"/>
    <w:rsid w:val="003D4D5E"/>
    <w:rsid w:val="003D6A05"/>
    <w:rsid w:val="003E2CA1"/>
    <w:rsid w:val="003E3675"/>
    <w:rsid w:val="003E3D72"/>
    <w:rsid w:val="003E535A"/>
    <w:rsid w:val="003E7341"/>
    <w:rsid w:val="003E7BCD"/>
    <w:rsid w:val="003F3050"/>
    <w:rsid w:val="003F7802"/>
    <w:rsid w:val="00400904"/>
    <w:rsid w:val="00405060"/>
    <w:rsid w:val="00406EBC"/>
    <w:rsid w:val="004070C9"/>
    <w:rsid w:val="004073FE"/>
    <w:rsid w:val="004075B9"/>
    <w:rsid w:val="00412F7C"/>
    <w:rsid w:val="00414825"/>
    <w:rsid w:val="00414A5C"/>
    <w:rsid w:val="004152AD"/>
    <w:rsid w:val="00415962"/>
    <w:rsid w:val="00417B3D"/>
    <w:rsid w:val="00422FA7"/>
    <w:rsid w:val="00424786"/>
    <w:rsid w:val="00425218"/>
    <w:rsid w:val="004260C1"/>
    <w:rsid w:val="004260E7"/>
    <w:rsid w:val="004275B0"/>
    <w:rsid w:val="00427872"/>
    <w:rsid w:val="00427C5A"/>
    <w:rsid w:val="00427EC8"/>
    <w:rsid w:val="004304D5"/>
    <w:rsid w:val="00430AEE"/>
    <w:rsid w:val="00431A1D"/>
    <w:rsid w:val="00434B3D"/>
    <w:rsid w:val="00435BB3"/>
    <w:rsid w:val="004402EB"/>
    <w:rsid w:val="00440C4B"/>
    <w:rsid w:val="004422A3"/>
    <w:rsid w:val="00442F4D"/>
    <w:rsid w:val="004439FD"/>
    <w:rsid w:val="004446BD"/>
    <w:rsid w:val="004464B6"/>
    <w:rsid w:val="00446706"/>
    <w:rsid w:val="00446E14"/>
    <w:rsid w:val="0044701A"/>
    <w:rsid w:val="00451505"/>
    <w:rsid w:val="004524E3"/>
    <w:rsid w:val="0045422E"/>
    <w:rsid w:val="004563C4"/>
    <w:rsid w:val="00461EB7"/>
    <w:rsid w:val="00462D7F"/>
    <w:rsid w:val="00463334"/>
    <w:rsid w:val="00464272"/>
    <w:rsid w:val="0046438D"/>
    <w:rsid w:val="0047191F"/>
    <w:rsid w:val="0047251C"/>
    <w:rsid w:val="00472E01"/>
    <w:rsid w:val="00476099"/>
    <w:rsid w:val="0047637D"/>
    <w:rsid w:val="00476867"/>
    <w:rsid w:val="00476E4E"/>
    <w:rsid w:val="00482B3D"/>
    <w:rsid w:val="004864DB"/>
    <w:rsid w:val="00487856"/>
    <w:rsid w:val="00487D79"/>
    <w:rsid w:val="004916B4"/>
    <w:rsid w:val="00491F44"/>
    <w:rsid w:val="00493D1C"/>
    <w:rsid w:val="00493F31"/>
    <w:rsid w:val="00495070"/>
    <w:rsid w:val="00495B06"/>
    <w:rsid w:val="00495B16"/>
    <w:rsid w:val="004A3A25"/>
    <w:rsid w:val="004B0892"/>
    <w:rsid w:val="004B2D61"/>
    <w:rsid w:val="004B50B3"/>
    <w:rsid w:val="004B59D1"/>
    <w:rsid w:val="004B5FB3"/>
    <w:rsid w:val="004B732C"/>
    <w:rsid w:val="004C1672"/>
    <w:rsid w:val="004C6098"/>
    <w:rsid w:val="004C6DA4"/>
    <w:rsid w:val="004D4B46"/>
    <w:rsid w:val="004D4FBD"/>
    <w:rsid w:val="004D6830"/>
    <w:rsid w:val="004D747D"/>
    <w:rsid w:val="004E07AC"/>
    <w:rsid w:val="004E1315"/>
    <w:rsid w:val="004E18E7"/>
    <w:rsid w:val="004E2030"/>
    <w:rsid w:val="004E2042"/>
    <w:rsid w:val="004E4B37"/>
    <w:rsid w:val="004E5206"/>
    <w:rsid w:val="004F096F"/>
    <w:rsid w:val="004F0FAC"/>
    <w:rsid w:val="004F283E"/>
    <w:rsid w:val="004F5FDD"/>
    <w:rsid w:val="004F6953"/>
    <w:rsid w:val="004F6DB6"/>
    <w:rsid w:val="004F77F1"/>
    <w:rsid w:val="00501981"/>
    <w:rsid w:val="00501E00"/>
    <w:rsid w:val="00505A58"/>
    <w:rsid w:val="00510A44"/>
    <w:rsid w:val="00510B70"/>
    <w:rsid w:val="00511650"/>
    <w:rsid w:val="00515CA2"/>
    <w:rsid w:val="00515CBE"/>
    <w:rsid w:val="00516B47"/>
    <w:rsid w:val="00516E8A"/>
    <w:rsid w:val="00517575"/>
    <w:rsid w:val="00521270"/>
    <w:rsid w:val="00521D7F"/>
    <w:rsid w:val="005220B6"/>
    <w:rsid w:val="005227F7"/>
    <w:rsid w:val="00524415"/>
    <w:rsid w:val="0052666B"/>
    <w:rsid w:val="0052754A"/>
    <w:rsid w:val="00530A20"/>
    <w:rsid w:val="00530B8C"/>
    <w:rsid w:val="0053262E"/>
    <w:rsid w:val="00532EBA"/>
    <w:rsid w:val="0053362D"/>
    <w:rsid w:val="00535EBB"/>
    <w:rsid w:val="00535FCA"/>
    <w:rsid w:val="00536A65"/>
    <w:rsid w:val="00536C8B"/>
    <w:rsid w:val="005373A3"/>
    <w:rsid w:val="005401B8"/>
    <w:rsid w:val="0054053D"/>
    <w:rsid w:val="00544935"/>
    <w:rsid w:val="00545879"/>
    <w:rsid w:val="00545DC2"/>
    <w:rsid w:val="0054774E"/>
    <w:rsid w:val="00553FFE"/>
    <w:rsid w:val="00555888"/>
    <w:rsid w:val="00555E66"/>
    <w:rsid w:val="00556277"/>
    <w:rsid w:val="005607FC"/>
    <w:rsid w:val="00562625"/>
    <w:rsid w:val="005631D6"/>
    <w:rsid w:val="00564884"/>
    <w:rsid w:val="00565E18"/>
    <w:rsid w:val="00571ABE"/>
    <w:rsid w:val="00571C8D"/>
    <w:rsid w:val="00572959"/>
    <w:rsid w:val="0057421A"/>
    <w:rsid w:val="00574258"/>
    <w:rsid w:val="00574C49"/>
    <w:rsid w:val="00577332"/>
    <w:rsid w:val="00582F16"/>
    <w:rsid w:val="005846DD"/>
    <w:rsid w:val="005904DF"/>
    <w:rsid w:val="00594B6A"/>
    <w:rsid w:val="00595CCA"/>
    <w:rsid w:val="00596C92"/>
    <w:rsid w:val="00597617"/>
    <w:rsid w:val="005A0229"/>
    <w:rsid w:val="005A34F9"/>
    <w:rsid w:val="005A4D6B"/>
    <w:rsid w:val="005A5F61"/>
    <w:rsid w:val="005A6382"/>
    <w:rsid w:val="005A6B1C"/>
    <w:rsid w:val="005A791E"/>
    <w:rsid w:val="005B0E16"/>
    <w:rsid w:val="005B1EAE"/>
    <w:rsid w:val="005B24D1"/>
    <w:rsid w:val="005B7BC0"/>
    <w:rsid w:val="005C1A0E"/>
    <w:rsid w:val="005C1C14"/>
    <w:rsid w:val="005C1D21"/>
    <w:rsid w:val="005C6E8B"/>
    <w:rsid w:val="005C7359"/>
    <w:rsid w:val="005D2DFC"/>
    <w:rsid w:val="005D31CA"/>
    <w:rsid w:val="005D4687"/>
    <w:rsid w:val="005D6BDF"/>
    <w:rsid w:val="005D7BC3"/>
    <w:rsid w:val="005E33FF"/>
    <w:rsid w:val="005E3661"/>
    <w:rsid w:val="005E4378"/>
    <w:rsid w:val="005E51B6"/>
    <w:rsid w:val="005E6172"/>
    <w:rsid w:val="005F06BA"/>
    <w:rsid w:val="005F0CFB"/>
    <w:rsid w:val="005F1A04"/>
    <w:rsid w:val="005F22F2"/>
    <w:rsid w:val="005F5244"/>
    <w:rsid w:val="005F65B5"/>
    <w:rsid w:val="005F6DAC"/>
    <w:rsid w:val="005F73DA"/>
    <w:rsid w:val="005F7F1D"/>
    <w:rsid w:val="006021E9"/>
    <w:rsid w:val="00602690"/>
    <w:rsid w:val="006029AA"/>
    <w:rsid w:val="00603477"/>
    <w:rsid w:val="0060457F"/>
    <w:rsid w:val="006062DC"/>
    <w:rsid w:val="00607C86"/>
    <w:rsid w:val="006113EA"/>
    <w:rsid w:val="006113F3"/>
    <w:rsid w:val="00611BF7"/>
    <w:rsid w:val="00611F7F"/>
    <w:rsid w:val="00612275"/>
    <w:rsid w:val="0061261A"/>
    <w:rsid w:val="00612D00"/>
    <w:rsid w:val="00614D9D"/>
    <w:rsid w:val="00615480"/>
    <w:rsid w:val="00616D09"/>
    <w:rsid w:val="00623798"/>
    <w:rsid w:val="00624434"/>
    <w:rsid w:val="006277EA"/>
    <w:rsid w:val="006317FD"/>
    <w:rsid w:val="00631DDF"/>
    <w:rsid w:val="0063204B"/>
    <w:rsid w:val="006320EA"/>
    <w:rsid w:val="00634987"/>
    <w:rsid w:val="00635652"/>
    <w:rsid w:val="00636691"/>
    <w:rsid w:val="00636FED"/>
    <w:rsid w:val="00637B49"/>
    <w:rsid w:val="006417A1"/>
    <w:rsid w:val="00641E78"/>
    <w:rsid w:val="00644398"/>
    <w:rsid w:val="0064597E"/>
    <w:rsid w:val="00645E1E"/>
    <w:rsid w:val="00646775"/>
    <w:rsid w:val="006477A2"/>
    <w:rsid w:val="00651D54"/>
    <w:rsid w:val="00652550"/>
    <w:rsid w:val="006542CB"/>
    <w:rsid w:val="00654609"/>
    <w:rsid w:val="00655836"/>
    <w:rsid w:val="006563D7"/>
    <w:rsid w:val="0066358C"/>
    <w:rsid w:val="00663E69"/>
    <w:rsid w:val="00664809"/>
    <w:rsid w:val="006658A9"/>
    <w:rsid w:val="0067056B"/>
    <w:rsid w:val="006723B4"/>
    <w:rsid w:val="00672E0B"/>
    <w:rsid w:val="006818CD"/>
    <w:rsid w:val="00683E44"/>
    <w:rsid w:val="00685535"/>
    <w:rsid w:val="00687FB4"/>
    <w:rsid w:val="00690DC0"/>
    <w:rsid w:val="00690EC8"/>
    <w:rsid w:val="00691C1C"/>
    <w:rsid w:val="00691CBF"/>
    <w:rsid w:val="006954A3"/>
    <w:rsid w:val="006A3716"/>
    <w:rsid w:val="006A383B"/>
    <w:rsid w:val="006A481F"/>
    <w:rsid w:val="006A4A08"/>
    <w:rsid w:val="006A4D6A"/>
    <w:rsid w:val="006A4F80"/>
    <w:rsid w:val="006A4FBF"/>
    <w:rsid w:val="006B27D1"/>
    <w:rsid w:val="006B2B07"/>
    <w:rsid w:val="006B3EE5"/>
    <w:rsid w:val="006B4AC5"/>
    <w:rsid w:val="006B4FE4"/>
    <w:rsid w:val="006B7E40"/>
    <w:rsid w:val="006B7EBE"/>
    <w:rsid w:val="006C441B"/>
    <w:rsid w:val="006C7A15"/>
    <w:rsid w:val="006D099A"/>
    <w:rsid w:val="006D1963"/>
    <w:rsid w:val="006D29B5"/>
    <w:rsid w:val="006D3FBB"/>
    <w:rsid w:val="006D438C"/>
    <w:rsid w:val="006D45F8"/>
    <w:rsid w:val="006D4F8A"/>
    <w:rsid w:val="006D587A"/>
    <w:rsid w:val="006D621F"/>
    <w:rsid w:val="006D6313"/>
    <w:rsid w:val="006D63F5"/>
    <w:rsid w:val="006E110A"/>
    <w:rsid w:val="006E1B56"/>
    <w:rsid w:val="006E2B2A"/>
    <w:rsid w:val="006E3F85"/>
    <w:rsid w:val="006E58CC"/>
    <w:rsid w:val="006E714A"/>
    <w:rsid w:val="006F3D0F"/>
    <w:rsid w:val="00700944"/>
    <w:rsid w:val="007010AB"/>
    <w:rsid w:val="00701121"/>
    <w:rsid w:val="00702D37"/>
    <w:rsid w:val="00705092"/>
    <w:rsid w:val="007058DF"/>
    <w:rsid w:val="0070760A"/>
    <w:rsid w:val="00707EF4"/>
    <w:rsid w:val="00717789"/>
    <w:rsid w:val="0072173A"/>
    <w:rsid w:val="007248DD"/>
    <w:rsid w:val="00724CE5"/>
    <w:rsid w:val="00730C63"/>
    <w:rsid w:val="00734F78"/>
    <w:rsid w:val="00735A51"/>
    <w:rsid w:val="00735EB4"/>
    <w:rsid w:val="00736F84"/>
    <w:rsid w:val="00737DB0"/>
    <w:rsid w:val="0074326D"/>
    <w:rsid w:val="007456A5"/>
    <w:rsid w:val="00746473"/>
    <w:rsid w:val="007471DB"/>
    <w:rsid w:val="00751973"/>
    <w:rsid w:val="00751997"/>
    <w:rsid w:val="0075259A"/>
    <w:rsid w:val="00752635"/>
    <w:rsid w:val="00753CBC"/>
    <w:rsid w:val="00753F55"/>
    <w:rsid w:val="00755032"/>
    <w:rsid w:val="00755621"/>
    <w:rsid w:val="007564E8"/>
    <w:rsid w:val="007569EC"/>
    <w:rsid w:val="0076018D"/>
    <w:rsid w:val="00761114"/>
    <w:rsid w:val="00761D5D"/>
    <w:rsid w:val="007627E6"/>
    <w:rsid w:val="007641BD"/>
    <w:rsid w:val="00766BA1"/>
    <w:rsid w:val="00767A85"/>
    <w:rsid w:val="00774ED2"/>
    <w:rsid w:val="00775250"/>
    <w:rsid w:val="007753F3"/>
    <w:rsid w:val="00777B9F"/>
    <w:rsid w:val="00781554"/>
    <w:rsid w:val="00784280"/>
    <w:rsid w:val="007856BB"/>
    <w:rsid w:val="00787E84"/>
    <w:rsid w:val="007906ED"/>
    <w:rsid w:val="007926EC"/>
    <w:rsid w:val="007957F7"/>
    <w:rsid w:val="00797667"/>
    <w:rsid w:val="0079782D"/>
    <w:rsid w:val="007A0A9A"/>
    <w:rsid w:val="007A26C1"/>
    <w:rsid w:val="007A367A"/>
    <w:rsid w:val="007A5670"/>
    <w:rsid w:val="007A6BC4"/>
    <w:rsid w:val="007B048D"/>
    <w:rsid w:val="007B1987"/>
    <w:rsid w:val="007B1EBD"/>
    <w:rsid w:val="007B38AE"/>
    <w:rsid w:val="007B3F85"/>
    <w:rsid w:val="007B46D9"/>
    <w:rsid w:val="007C233F"/>
    <w:rsid w:val="007C3F0A"/>
    <w:rsid w:val="007C5290"/>
    <w:rsid w:val="007C5B5C"/>
    <w:rsid w:val="007C6F2D"/>
    <w:rsid w:val="007D0B21"/>
    <w:rsid w:val="007D5778"/>
    <w:rsid w:val="007D5EB2"/>
    <w:rsid w:val="007D6707"/>
    <w:rsid w:val="007D6B6D"/>
    <w:rsid w:val="007D7EB8"/>
    <w:rsid w:val="007E2118"/>
    <w:rsid w:val="007E37CD"/>
    <w:rsid w:val="007F0267"/>
    <w:rsid w:val="007F04C7"/>
    <w:rsid w:val="007F13CD"/>
    <w:rsid w:val="007F2669"/>
    <w:rsid w:val="007F680B"/>
    <w:rsid w:val="007F68B6"/>
    <w:rsid w:val="007F6AC2"/>
    <w:rsid w:val="00801C67"/>
    <w:rsid w:val="00802B29"/>
    <w:rsid w:val="00804F50"/>
    <w:rsid w:val="00807172"/>
    <w:rsid w:val="0080738C"/>
    <w:rsid w:val="00810DDF"/>
    <w:rsid w:val="008141F1"/>
    <w:rsid w:val="00814AB4"/>
    <w:rsid w:val="00816734"/>
    <w:rsid w:val="008204F1"/>
    <w:rsid w:val="008233DF"/>
    <w:rsid w:val="00823574"/>
    <w:rsid w:val="008255E8"/>
    <w:rsid w:val="0082648C"/>
    <w:rsid w:val="00827258"/>
    <w:rsid w:val="008276F5"/>
    <w:rsid w:val="008315C6"/>
    <w:rsid w:val="008317CB"/>
    <w:rsid w:val="00831A5C"/>
    <w:rsid w:val="00832F01"/>
    <w:rsid w:val="00834EA0"/>
    <w:rsid w:val="008363F3"/>
    <w:rsid w:val="00836CAD"/>
    <w:rsid w:val="008378CA"/>
    <w:rsid w:val="00841197"/>
    <w:rsid w:val="00841259"/>
    <w:rsid w:val="008426F6"/>
    <w:rsid w:val="00845E81"/>
    <w:rsid w:val="00847080"/>
    <w:rsid w:val="00847251"/>
    <w:rsid w:val="00852E9C"/>
    <w:rsid w:val="00854D24"/>
    <w:rsid w:val="00856E75"/>
    <w:rsid w:val="00857477"/>
    <w:rsid w:val="00863021"/>
    <w:rsid w:val="0086373A"/>
    <w:rsid w:val="00866CD5"/>
    <w:rsid w:val="00866FA5"/>
    <w:rsid w:val="00867AAF"/>
    <w:rsid w:val="00870F3E"/>
    <w:rsid w:val="0087169E"/>
    <w:rsid w:val="0087260F"/>
    <w:rsid w:val="00873E50"/>
    <w:rsid w:val="0087645E"/>
    <w:rsid w:val="0087689F"/>
    <w:rsid w:val="008777E5"/>
    <w:rsid w:val="008814B9"/>
    <w:rsid w:val="00881C68"/>
    <w:rsid w:val="00882490"/>
    <w:rsid w:val="00890F02"/>
    <w:rsid w:val="00892818"/>
    <w:rsid w:val="00892EDF"/>
    <w:rsid w:val="008932BE"/>
    <w:rsid w:val="00893BE1"/>
    <w:rsid w:val="008964AB"/>
    <w:rsid w:val="00896BFE"/>
    <w:rsid w:val="0089799F"/>
    <w:rsid w:val="00897E39"/>
    <w:rsid w:val="008A4D51"/>
    <w:rsid w:val="008B0DE0"/>
    <w:rsid w:val="008B22B6"/>
    <w:rsid w:val="008B57F0"/>
    <w:rsid w:val="008B6F49"/>
    <w:rsid w:val="008C0A09"/>
    <w:rsid w:val="008C4BD4"/>
    <w:rsid w:val="008C50B4"/>
    <w:rsid w:val="008C5709"/>
    <w:rsid w:val="008D0F04"/>
    <w:rsid w:val="008D2FF3"/>
    <w:rsid w:val="008D5281"/>
    <w:rsid w:val="008D5B23"/>
    <w:rsid w:val="008E113D"/>
    <w:rsid w:val="008E36E2"/>
    <w:rsid w:val="008E5E61"/>
    <w:rsid w:val="008E6013"/>
    <w:rsid w:val="008F0197"/>
    <w:rsid w:val="008F1003"/>
    <w:rsid w:val="008F294D"/>
    <w:rsid w:val="008F4956"/>
    <w:rsid w:val="008F5A5E"/>
    <w:rsid w:val="008F647F"/>
    <w:rsid w:val="008F6C48"/>
    <w:rsid w:val="008F6CD9"/>
    <w:rsid w:val="00900334"/>
    <w:rsid w:val="009016F4"/>
    <w:rsid w:val="00901B75"/>
    <w:rsid w:val="00904082"/>
    <w:rsid w:val="00904842"/>
    <w:rsid w:val="009063E5"/>
    <w:rsid w:val="00906673"/>
    <w:rsid w:val="009077DA"/>
    <w:rsid w:val="00910717"/>
    <w:rsid w:val="00911042"/>
    <w:rsid w:val="0091109D"/>
    <w:rsid w:val="0091203E"/>
    <w:rsid w:val="009126E6"/>
    <w:rsid w:val="00912B97"/>
    <w:rsid w:val="009132A8"/>
    <w:rsid w:val="0091343A"/>
    <w:rsid w:val="00915337"/>
    <w:rsid w:val="00915D64"/>
    <w:rsid w:val="009178E1"/>
    <w:rsid w:val="00920AA1"/>
    <w:rsid w:val="009221FE"/>
    <w:rsid w:val="00922841"/>
    <w:rsid w:val="009232AA"/>
    <w:rsid w:val="009244A0"/>
    <w:rsid w:val="00925787"/>
    <w:rsid w:val="00925D73"/>
    <w:rsid w:val="009261C4"/>
    <w:rsid w:val="0093037B"/>
    <w:rsid w:val="00930A91"/>
    <w:rsid w:val="00931D4A"/>
    <w:rsid w:val="009336A7"/>
    <w:rsid w:val="00933D55"/>
    <w:rsid w:val="00935A66"/>
    <w:rsid w:val="009433CC"/>
    <w:rsid w:val="00943B00"/>
    <w:rsid w:val="00944967"/>
    <w:rsid w:val="00947411"/>
    <w:rsid w:val="00947E0D"/>
    <w:rsid w:val="00953326"/>
    <w:rsid w:val="00953924"/>
    <w:rsid w:val="00956993"/>
    <w:rsid w:val="00962418"/>
    <w:rsid w:val="009638EF"/>
    <w:rsid w:val="00966786"/>
    <w:rsid w:val="00967407"/>
    <w:rsid w:val="009677E6"/>
    <w:rsid w:val="00970160"/>
    <w:rsid w:val="0097218C"/>
    <w:rsid w:val="00972741"/>
    <w:rsid w:val="009740BF"/>
    <w:rsid w:val="009743D8"/>
    <w:rsid w:val="009773B4"/>
    <w:rsid w:val="00977C27"/>
    <w:rsid w:val="00980819"/>
    <w:rsid w:val="009818FC"/>
    <w:rsid w:val="00984D10"/>
    <w:rsid w:val="00985656"/>
    <w:rsid w:val="009901D8"/>
    <w:rsid w:val="00990446"/>
    <w:rsid w:val="00990B27"/>
    <w:rsid w:val="009959AB"/>
    <w:rsid w:val="00996BAA"/>
    <w:rsid w:val="00996D04"/>
    <w:rsid w:val="00997185"/>
    <w:rsid w:val="00997E56"/>
    <w:rsid w:val="009A0FE4"/>
    <w:rsid w:val="009A19CD"/>
    <w:rsid w:val="009A5BA4"/>
    <w:rsid w:val="009A7DB7"/>
    <w:rsid w:val="009B1922"/>
    <w:rsid w:val="009B1DA5"/>
    <w:rsid w:val="009B25EB"/>
    <w:rsid w:val="009B29A1"/>
    <w:rsid w:val="009B306B"/>
    <w:rsid w:val="009B3A15"/>
    <w:rsid w:val="009B445C"/>
    <w:rsid w:val="009B7A46"/>
    <w:rsid w:val="009C0D20"/>
    <w:rsid w:val="009C47D4"/>
    <w:rsid w:val="009C63DE"/>
    <w:rsid w:val="009C6FBE"/>
    <w:rsid w:val="009C7BD5"/>
    <w:rsid w:val="009D1A41"/>
    <w:rsid w:val="009D2223"/>
    <w:rsid w:val="009D24AC"/>
    <w:rsid w:val="009D292E"/>
    <w:rsid w:val="009D2F0D"/>
    <w:rsid w:val="009E07A4"/>
    <w:rsid w:val="009E256E"/>
    <w:rsid w:val="009E2B1E"/>
    <w:rsid w:val="009E38ED"/>
    <w:rsid w:val="009E3FBB"/>
    <w:rsid w:val="009E5626"/>
    <w:rsid w:val="009E600A"/>
    <w:rsid w:val="009F327D"/>
    <w:rsid w:val="009F6D50"/>
    <w:rsid w:val="00A00032"/>
    <w:rsid w:val="00A001F6"/>
    <w:rsid w:val="00A03522"/>
    <w:rsid w:val="00A03672"/>
    <w:rsid w:val="00A04EC4"/>
    <w:rsid w:val="00A05422"/>
    <w:rsid w:val="00A05987"/>
    <w:rsid w:val="00A05D36"/>
    <w:rsid w:val="00A06E98"/>
    <w:rsid w:val="00A07BF8"/>
    <w:rsid w:val="00A11AA6"/>
    <w:rsid w:val="00A127C0"/>
    <w:rsid w:val="00A130C5"/>
    <w:rsid w:val="00A135B8"/>
    <w:rsid w:val="00A13C7B"/>
    <w:rsid w:val="00A1474B"/>
    <w:rsid w:val="00A15008"/>
    <w:rsid w:val="00A20838"/>
    <w:rsid w:val="00A212D2"/>
    <w:rsid w:val="00A307EC"/>
    <w:rsid w:val="00A322D2"/>
    <w:rsid w:val="00A3309C"/>
    <w:rsid w:val="00A35946"/>
    <w:rsid w:val="00A4381E"/>
    <w:rsid w:val="00A43B2A"/>
    <w:rsid w:val="00A43D53"/>
    <w:rsid w:val="00A46AD9"/>
    <w:rsid w:val="00A50751"/>
    <w:rsid w:val="00A50ADD"/>
    <w:rsid w:val="00A51624"/>
    <w:rsid w:val="00A51F5F"/>
    <w:rsid w:val="00A54085"/>
    <w:rsid w:val="00A541B2"/>
    <w:rsid w:val="00A60AE7"/>
    <w:rsid w:val="00A61CC1"/>
    <w:rsid w:val="00A625AB"/>
    <w:rsid w:val="00A629EE"/>
    <w:rsid w:val="00A6344A"/>
    <w:rsid w:val="00A670F5"/>
    <w:rsid w:val="00A678F7"/>
    <w:rsid w:val="00A75076"/>
    <w:rsid w:val="00A76DF9"/>
    <w:rsid w:val="00A7730A"/>
    <w:rsid w:val="00A8575E"/>
    <w:rsid w:val="00A85DBA"/>
    <w:rsid w:val="00A900D0"/>
    <w:rsid w:val="00A90BA7"/>
    <w:rsid w:val="00A90E5E"/>
    <w:rsid w:val="00A93004"/>
    <w:rsid w:val="00A93031"/>
    <w:rsid w:val="00A9398A"/>
    <w:rsid w:val="00A9433B"/>
    <w:rsid w:val="00A9484A"/>
    <w:rsid w:val="00A95605"/>
    <w:rsid w:val="00A9597D"/>
    <w:rsid w:val="00A95DF2"/>
    <w:rsid w:val="00A968CD"/>
    <w:rsid w:val="00A97C76"/>
    <w:rsid w:val="00AA141F"/>
    <w:rsid w:val="00AA163B"/>
    <w:rsid w:val="00AA23B7"/>
    <w:rsid w:val="00AA3A8C"/>
    <w:rsid w:val="00AA5C33"/>
    <w:rsid w:val="00AA6FFF"/>
    <w:rsid w:val="00AA75AB"/>
    <w:rsid w:val="00AA7F87"/>
    <w:rsid w:val="00AB6AE4"/>
    <w:rsid w:val="00AB6CF4"/>
    <w:rsid w:val="00AC4C73"/>
    <w:rsid w:val="00AC6017"/>
    <w:rsid w:val="00AD00EF"/>
    <w:rsid w:val="00AD062C"/>
    <w:rsid w:val="00AD4312"/>
    <w:rsid w:val="00AD6352"/>
    <w:rsid w:val="00AD734C"/>
    <w:rsid w:val="00AD7DAF"/>
    <w:rsid w:val="00AE2B2C"/>
    <w:rsid w:val="00AE2D7C"/>
    <w:rsid w:val="00AE3FEA"/>
    <w:rsid w:val="00AE533C"/>
    <w:rsid w:val="00AE61BA"/>
    <w:rsid w:val="00AF2B51"/>
    <w:rsid w:val="00AF5143"/>
    <w:rsid w:val="00AF60A0"/>
    <w:rsid w:val="00AF6129"/>
    <w:rsid w:val="00AF621C"/>
    <w:rsid w:val="00AF6BDE"/>
    <w:rsid w:val="00AF7983"/>
    <w:rsid w:val="00B023A2"/>
    <w:rsid w:val="00B02CF5"/>
    <w:rsid w:val="00B0305E"/>
    <w:rsid w:val="00B06126"/>
    <w:rsid w:val="00B06DEA"/>
    <w:rsid w:val="00B107D8"/>
    <w:rsid w:val="00B1151B"/>
    <w:rsid w:val="00B13516"/>
    <w:rsid w:val="00B13D80"/>
    <w:rsid w:val="00B1435B"/>
    <w:rsid w:val="00B14D68"/>
    <w:rsid w:val="00B15877"/>
    <w:rsid w:val="00B17E2C"/>
    <w:rsid w:val="00B208F0"/>
    <w:rsid w:val="00B20BAE"/>
    <w:rsid w:val="00B21DE9"/>
    <w:rsid w:val="00B22532"/>
    <w:rsid w:val="00B27C42"/>
    <w:rsid w:val="00B3253A"/>
    <w:rsid w:val="00B34329"/>
    <w:rsid w:val="00B35BBA"/>
    <w:rsid w:val="00B35E9A"/>
    <w:rsid w:val="00B35FA4"/>
    <w:rsid w:val="00B36604"/>
    <w:rsid w:val="00B37156"/>
    <w:rsid w:val="00B376D4"/>
    <w:rsid w:val="00B37F56"/>
    <w:rsid w:val="00B43276"/>
    <w:rsid w:val="00B44C0E"/>
    <w:rsid w:val="00B46A18"/>
    <w:rsid w:val="00B52018"/>
    <w:rsid w:val="00B53BDD"/>
    <w:rsid w:val="00B556FA"/>
    <w:rsid w:val="00B56AB6"/>
    <w:rsid w:val="00B57EC9"/>
    <w:rsid w:val="00B63B99"/>
    <w:rsid w:val="00B647CF"/>
    <w:rsid w:val="00B64FAC"/>
    <w:rsid w:val="00B70AF8"/>
    <w:rsid w:val="00B7220B"/>
    <w:rsid w:val="00B7299F"/>
    <w:rsid w:val="00B72FF1"/>
    <w:rsid w:val="00B7332B"/>
    <w:rsid w:val="00B74207"/>
    <w:rsid w:val="00B7453F"/>
    <w:rsid w:val="00B74B24"/>
    <w:rsid w:val="00B77EC2"/>
    <w:rsid w:val="00B83DAF"/>
    <w:rsid w:val="00B85392"/>
    <w:rsid w:val="00B87E27"/>
    <w:rsid w:val="00B9018E"/>
    <w:rsid w:val="00B90FDC"/>
    <w:rsid w:val="00B92141"/>
    <w:rsid w:val="00B92D52"/>
    <w:rsid w:val="00B935B4"/>
    <w:rsid w:val="00BA0287"/>
    <w:rsid w:val="00BA1C6C"/>
    <w:rsid w:val="00BA3AC5"/>
    <w:rsid w:val="00BA4103"/>
    <w:rsid w:val="00BA46E4"/>
    <w:rsid w:val="00BA617A"/>
    <w:rsid w:val="00BA62E7"/>
    <w:rsid w:val="00BA73F7"/>
    <w:rsid w:val="00BB0C12"/>
    <w:rsid w:val="00BB2BB0"/>
    <w:rsid w:val="00BB3799"/>
    <w:rsid w:val="00BB3CBE"/>
    <w:rsid w:val="00BB4DEB"/>
    <w:rsid w:val="00BB6281"/>
    <w:rsid w:val="00BC3A02"/>
    <w:rsid w:val="00BC451F"/>
    <w:rsid w:val="00BC5ADF"/>
    <w:rsid w:val="00BC7D44"/>
    <w:rsid w:val="00BD20F2"/>
    <w:rsid w:val="00BD33E4"/>
    <w:rsid w:val="00BD682C"/>
    <w:rsid w:val="00BD6B55"/>
    <w:rsid w:val="00BE14E7"/>
    <w:rsid w:val="00BE1B75"/>
    <w:rsid w:val="00BE3879"/>
    <w:rsid w:val="00BE3B22"/>
    <w:rsid w:val="00BE5011"/>
    <w:rsid w:val="00BE69B2"/>
    <w:rsid w:val="00BE6A9B"/>
    <w:rsid w:val="00BE7274"/>
    <w:rsid w:val="00BE779D"/>
    <w:rsid w:val="00BF07D6"/>
    <w:rsid w:val="00BF509A"/>
    <w:rsid w:val="00BF734F"/>
    <w:rsid w:val="00C00813"/>
    <w:rsid w:val="00C059C8"/>
    <w:rsid w:val="00C12C80"/>
    <w:rsid w:val="00C154AF"/>
    <w:rsid w:val="00C20A93"/>
    <w:rsid w:val="00C2200A"/>
    <w:rsid w:val="00C239EF"/>
    <w:rsid w:val="00C23A6F"/>
    <w:rsid w:val="00C25373"/>
    <w:rsid w:val="00C26459"/>
    <w:rsid w:val="00C26591"/>
    <w:rsid w:val="00C300BA"/>
    <w:rsid w:val="00C3046F"/>
    <w:rsid w:val="00C3565D"/>
    <w:rsid w:val="00C4300B"/>
    <w:rsid w:val="00C446CB"/>
    <w:rsid w:val="00C45D59"/>
    <w:rsid w:val="00C45DA5"/>
    <w:rsid w:val="00C50FEC"/>
    <w:rsid w:val="00C552E5"/>
    <w:rsid w:val="00C56613"/>
    <w:rsid w:val="00C57231"/>
    <w:rsid w:val="00C604CA"/>
    <w:rsid w:val="00C630D7"/>
    <w:rsid w:val="00C6319E"/>
    <w:rsid w:val="00C64190"/>
    <w:rsid w:val="00C67354"/>
    <w:rsid w:val="00C70E15"/>
    <w:rsid w:val="00C72A57"/>
    <w:rsid w:val="00C72A5F"/>
    <w:rsid w:val="00C735F4"/>
    <w:rsid w:val="00C8186A"/>
    <w:rsid w:val="00C83BBE"/>
    <w:rsid w:val="00C8565B"/>
    <w:rsid w:val="00C8768D"/>
    <w:rsid w:val="00C91314"/>
    <w:rsid w:val="00C9218E"/>
    <w:rsid w:val="00C94D2D"/>
    <w:rsid w:val="00C9547D"/>
    <w:rsid w:val="00C95535"/>
    <w:rsid w:val="00C958F9"/>
    <w:rsid w:val="00C96179"/>
    <w:rsid w:val="00C964B1"/>
    <w:rsid w:val="00C971F0"/>
    <w:rsid w:val="00C97633"/>
    <w:rsid w:val="00CA3384"/>
    <w:rsid w:val="00CA5275"/>
    <w:rsid w:val="00CA5CB1"/>
    <w:rsid w:val="00CB033E"/>
    <w:rsid w:val="00CB37FA"/>
    <w:rsid w:val="00CB417C"/>
    <w:rsid w:val="00CB4C0F"/>
    <w:rsid w:val="00CB5259"/>
    <w:rsid w:val="00CB679A"/>
    <w:rsid w:val="00CB7267"/>
    <w:rsid w:val="00CB7F9B"/>
    <w:rsid w:val="00CC03D9"/>
    <w:rsid w:val="00CC2E5B"/>
    <w:rsid w:val="00CC2E61"/>
    <w:rsid w:val="00CD05DB"/>
    <w:rsid w:val="00CD06FB"/>
    <w:rsid w:val="00CD39AC"/>
    <w:rsid w:val="00CE31BF"/>
    <w:rsid w:val="00CE465B"/>
    <w:rsid w:val="00CE5162"/>
    <w:rsid w:val="00CE78CA"/>
    <w:rsid w:val="00CF18B8"/>
    <w:rsid w:val="00CF22AD"/>
    <w:rsid w:val="00CF2904"/>
    <w:rsid w:val="00CF39F5"/>
    <w:rsid w:val="00CF539C"/>
    <w:rsid w:val="00CF7863"/>
    <w:rsid w:val="00D03F48"/>
    <w:rsid w:val="00D04647"/>
    <w:rsid w:val="00D04754"/>
    <w:rsid w:val="00D05B22"/>
    <w:rsid w:val="00D05F24"/>
    <w:rsid w:val="00D07B69"/>
    <w:rsid w:val="00D11B8F"/>
    <w:rsid w:val="00D12576"/>
    <w:rsid w:val="00D12744"/>
    <w:rsid w:val="00D127D7"/>
    <w:rsid w:val="00D15B33"/>
    <w:rsid w:val="00D15C8E"/>
    <w:rsid w:val="00D17509"/>
    <w:rsid w:val="00D17D74"/>
    <w:rsid w:val="00D21457"/>
    <w:rsid w:val="00D22298"/>
    <w:rsid w:val="00D2238C"/>
    <w:rsid w:val="00D24372"/>
    <w:rsid w:val="00D26BFF"/>
    <w:rsid w:val="00D33A5C"/>
    <w:rsid w:val="00D345D5"/>
    <w:rsid w:val="00D3585E"/>
    <w:rsid w:val="00D35C18"/>
    <w:rsid w:val="00D35C5D"/>
    <w:rsid w:val="00D4023D"/>
    <w:rsid w:val="00D40444"/>
    <w:rsid w:val="00D4116D"/>
    <w:rsid w:val="00D41DB3"/>
    <w:rsid w:val="00D44317"/>
    <w:rsid w:val="00D44385"/>
    <w:rsid w:val="00D452CD"/>
    <w:rsid w:val="00D45E4C"/>
    <w:rsid w:val="00D4717A"/>
    <w:rsid w:val="00D50C5D"/>
    <w:rsid w:val="00D51376"/>
    <w:rsid w:val="00D52656"/>
    <w:rsid w:val="00D53946"/>
    <w:rsid w:val="00D545F6"/>
    <w:rsid w:val="00D55586"/>
    <w:rsid w:val="00D5582C"/>
    <w:rsid w:val="00D55F18"/>
    <w:rsid w:val="00D57189"/>
    <w:rsid w:val="00D63086"/>
    <w:rsid w:val="00D65561"/>
    <w:rsid w:val="00D65CCF"/>
    <w:rsid w:val="00D6676C"/>
    <w:rsid w:val="00D670AC"/>
    <w:rsid w:val="00D671E7"/>
    <w:rsid w:val="00D6744B"/>
    <w:rsid w:val="00D67776"/>
    <w:rsid w:val="00D71CAD"/>
    <w:rsid w:val="00D74A13"/>
    <w:rsid w:val="00D74AA0"/>
    <w:rsid w:val="00D82BE8"/>
    <w:rsid w:val="00D8633F"/>
    <w:rsid w:val="00D86784"/>
    <w:rsid w:val="00D911FB"/>
    <w:rsid w:val="00D9165A"/>
    <w:rsid w:val="00D91E0E"/>
    <w:rsid w:val="00D93306"/>
    <w:rsid w:val="00D95A9A"/>
    <w:rsid w:val="00D97059"/>
    <w:rsid w:val="00D971F8"/>
    <w:rsid w:val="00D97BB4"/>
    <w:rsid w:val="00D97D8D"/>
    <w:rsid w:val="00DA117E"/>
    <w:rsid w:val="00DA1635"/>
    <w:rsid w:val="00DA1B41"/>
    <w:rsid w:val="00DA3D2E"/>
    <w:rsid w:val="00DA4126"/>
    <w:rsid w:val="00DA487C"/>
    <w:rsid w:val="00DA55E7"/>
    <w:rsid w:val="00DB057B"/>
    <w:rsid w:val="00DB1069"/>
    <w:rsid w:val="00DB14EE"/>
    <w:rsid w:val="00DB31DF"/>
    <w:rsid w:val="00DB50E9"/>
    <w:rsid w:val="00DC1DAA"/>
    <w:rsid w:val="00DC25FD"/>
    <w:rsid w:val="00DC31F6"/>
    <w:rsid w:val="00DC3797"/>
    <w:rsid w:val="00DC3A29"/>
    <w:rsid w:val="00DC46F5"/>
    <w:rsid w:val="00DC4C7F"/>
    <w:rsid w:val="00DC5EC1"/>
    <w:rsid w:val="00DC6B02"/>
    <w:rsid w:val="00DC75C7"/>
    <w:rsid w:val="00DD0D4F"/>
    <w:rsid w:val="00DD2738"/>
    <w:rsid w:val="00DD28E9"/>
    <w:rsid w:val="00DD500D"/>
    <w:rsid w:val="00DD7DC1"/>
    <w:rsid w:val="00DE1351"/>
    <w:rsid w:val="00DE3E97"/>
    <w:rsid w:val="00DE773B"/>
    <w:rsid w:val="00DF09BD"/>
    <w:rsid w:val="00DF1B26"/>
    <w:rsid w:val="00DF4C10"/>
    <w:rsid w:val="00DF5563"/>
    <w:rsid w:val="00DF685F"/>
    <w:rsid w:val="00DF6C0C"/>
    <w:rsid w:val="00E004C2"/>
    <w:rsid w:val="00E0143B"/>
    <w:rsid w:val="00E02212"/>
    <w:rsid w:val="00E0274B"/>
    <w:rsid w:val="00E03C8D"/>
    <w:rsid w:val="00E0501F"/>
    <w:rsid w:val="00E06D5F"/>
    <w:rsid w:val="00E110C9"/>
    <w:rsid w:val="00E141A1"/>
    <w:rsid w:val="00E15E8D"/>
    <w:rsid w:val="00E170C4"/>
    <w:rsid w:val="00E179C9"/>
    <w:rsid w:val="00E20E1A"/>
    <w:rsid w:val="00E22171"/>
    <w:rsid w:val="00E27F6D"/>
    <w:rsid w:val="00E30FDC"/>
    <w:rsid w:val="00E32200"/>
    <w:rsid w:val="00E32642"/>
    <w:rsid w:val="00E361C8"/>
    <w:rsid w:val="00E366DD"/>
    <w:rsid w:val="00E42B22"/>
    <w:rsid w:val="00E4513D"/>
    <w:rsid w:val="00E46633"/>
    <w:rsid w:val="00E472C4"/>
    <w:rsid w:val="00E50E6B"/>
    <w:rsid w:val="00E52462"/>
    <w:rsid w:val="00E57476"/>
    <w:rsid w:val="00E61350"/>
    <w:rsid w:val="00E61B31"/>
    <w:rsid w:val="00E64DCE"/>
    <w:rsid w:val="00E66154"/>
    <w:rsid w:val="00E66BAA"/>
    <w:rsid w:val="00E71850"/>
    <w:rsid w:val="00E726E8"/>
    <w:rsid w:val="00E73C24"/>
    <w:rsid w:val="00E7698C"/>
    <w:rsid w:val="00E7713D"/>
    <w:rsid w:val="00E80165"/>
    <w:rsid w:val="00E80DD9"/>
    <w:rsid w:val="00E81AB2"/>
    <w:rsid w:val="00E81B84"/>
    <w:rsid w:val="00E8769C"/>
    <w:rsid w:val="00E92AE5"/>
    <w:rsid w:val="00E96D5B"/>
    <w:rsid w:val="00E979B7"/>
    <w:rsid w:val="00EA0F20"/>
    <w:rsid w:val="00EA307B"/>
    <w:rsid w:val="00EA45D4"/>
    <w:rsid w:val="00EA6D8E"/>
    <w:rsid w:val="00EB1E4B"/>
    <w:rsid w:val="00EB3E41"/>
    <w:rsid w:val="00EB6584"/>
    <w:rsid w:val="00EB78A2"/>
    <w:rsid w:val="00EC0DA3"/>
    <w:rsid w:val="00EC2676"/>
    <w:rsid w:val="00EC2BCB"/>
    <w:rsid w:val="00EC2C86"/>
    <w:rsid w:val="00EC3B48"/>
    <w:rsid w:val="00EC51EE"/>
    <w:rsid w:val="00EC5DB7"/>
    <w:rsid w:val="00EC7B84"/>
    <w:rsid w:val="00ED0083"/>
    <w:rsid w:val="00ED258C"/>
    <w:rsid w:val="00ED5669"/>
    <w:rsid w:val="00ED580D"/>
    <w:rsid w:val="00ED7926"/>
    <w:rsid w:val="00EE0BB8"/>
    <w:rsid w:val="00EE0E02"/>
    <w:rsid w:val="00EE34B4"/>
    <w:rsid w:val="00EE3DA3"/>
    <w:rsid w:val="00EE4AAC"/>
    <w:rsid w:val="00EE4ABD"/>
    <w:rsid w:val="00EE4D4D"/>
    <w:rsid w:val="00EE7BC3"/>
    <w:rsid w:val="00EF04EE"/>
    <w:rsid w:val="00EF0978"/>
    <w:rsid w:val="00EF11C8"/>
    <w:rsid w:val="00EF3396"/>
    <w:rsid w:val="00EF3CD8"/>
    <w:rsid w:val="00EF40E1"/>
    <w:rsid w:val="00EF5C35"/>
    <w:rsid w:val="00EF672C"/>
    <w:rsid w:val="00EF68FA"/>
    <w:rsid w:val="00F02911"/>
    <w:rsid w:val="00F02BEB"/>
    <w:rsid w:val="00F04431"/>
    <w:rsid w:val="00F0684F"/>
    <w:rsid w:val="00F07A9B"/>
    <w:rsid w:val="00F12482"/>
    <w:rsid w:val="00F124A7"/>
    <w:rsid w:val="00F131FB"/>
    <w:rsid w:val="00F1355D"/>
    <w:rsid w:val="00F15346"/>
    <w:rsid w:val="00F163C5"/>
    <w:rsid w:val="00F203B1"/>
    <w:rsid w:val="00F21379"/>
    <w:rsid w:val="00F22465"/>
    <w:rsid w:val="00F279AE"/>
    <w:rsid w:val="00F30ADE"/>
    <w:rsid w:val="00F30E33"/>
    <w:rsid w:val="00F334BA"/>
    <w:rsid w:val="00F3562D"/>
    <w:rsid w:val="00F36D01"/>
    <w:rsid w:val="00F42B85"/>
    <w:rsid w:val="00F445E3"/>
    <w:rsid w:val="00F447FB"/>
    <w:rsid w:val="00F47557"/>
    <w:rsid w:val="00F47C57"/>
    <w:rsid w:val="00F53793"/>
    <w:rsid w:val="00F547AF"/>
    <w:rsid w:val="00F564DD"/>
    <w:rsid w:val="00F579F1"/>
    <w:rsid w:val="00F60F7B"/>
    <w:rsid w:val="00F61534"/>
    <w:rsid w:val="00F6164A"/>
    <w:rsid w:val="00F66947"/>
    <w:rsid w:val="00F7067E"/>
    <w:rsid w:val="00F73201"/>
    <w:rsid w:val="00F73CB8"/>
    <w:rsid w:val="00F744BB"/>
    <w:rsid w:val="00F749D7"/>
    <w:rsid w:val="00F75681"/>
    <w:rsid w:val="00F76B06"/>
    <w:rsid w:val="00F779DC"/>
    <w:rsid w:val="00F812FC"/>
    <w:rsid w:val="00F81B8E"/>
    <w:rsid w:val="00F915EA"/>
    <w:rsid w:val="00F91D88"/>
    <w:rsid w:val="00F97062"/>
    <w:rsid w:val="00FA254F"/>
    <w:rsid w:val="00FA3495"/>
    <w:rsid w:val="00FA35D9"/>
    <w:rsid w:val="00FA3B95"/>
    <w:rsid w:val="00FA6DF1"/>
    <w:rsid w:val="00FA74D1"/>
    <w:rsid w:val="00FA7A9C"/>
    <w:rsid w:val="00FA7EC9"/>
    <w:rsid w:val="00FB2389"/>
    <w:rsid w:val="00FB478F"/>
    <w:rsid w:val="00FB7338"/>
    <w:rsid w:val="00FC15BC"/>
    <w:rsid w:val="00FC182D"/>
    <w:rsid w:val="00FC23DE"/>
    <w:rsid w:val="00FC35C9"/>
    <w:rsid w:val="00FC4129"/>
    <w:rsid w:val="00FC47E4"/>
    <w:rsid w:val="00FC63F0"/>
    <w:rsid w:val="00FC6BA6"/>
    <w:rsid w:val="00FD0E38"/>
    <w:rsid w:val="00FD0EC4"/>
    <w:rsid w:val="00FD29A6"/>
    <w:rsid w:val="00FD2C87"/>
    <w:rsid w:val="00FD2C9A"/>
    <w:rsid w:val="00FD421B"/>
    <w:rsid w:val="00FD7A2C"/>
    <w:rsid w:val="00FE02FC"/>
    <w:rsid w:val="00FE168C"/>
    <w:rsid w:val="00FE1B85"/>
    <w:rsid w:val="00FE264E"/>
    <w:rsid w:val="00FE63F1"/>
    <w:rsid w:val="00FF0564"/>
    <w:rsid w:val="00FF1901"/>
    <w:rsid w:val="00FF2875"/>
    <w:rsid w:val="00FF496A"/>
    <w:rsid w:val="00FF4D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40271BD"/>
  <w15:docId w15:val="{10FE7D23-F5C5-4961-BBF0-E2AF4F832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CF3"/>
    <w:pPr>
      <w:spacing w:after="120"/>
      <w:jc w:val="both"/>
    </w:pPr>
    <w:rPr>
      <w:rFonts w:ascii="Minion Pro" w:hAnsi="Minion Pro" w:cs="Arial Narrow"/>
      <w:sz w:val="22"/>
      <w:szCs w:val="22"/>
    </w:rPr>
  </w:style>
  <w:style w:type="paragraph" w:styleId="Titre1">
    <w:name w:val="heading 1"/>
    <w:basedOn w:val="Normal"/>
    <w:next w:val="Normal"/>
    <w:link w:val="Titre1Car"/>
    <w:uiPriority w:val="99"/>
    <w:qFormat/>
    <w:rsid w:val="00B74207"/>
    <w:pPr>
      <w:keepNext/>
      <w:numPr>
        <w:ilvl w:val="1"/>
        <w:numId w:val="4"/>
      </w:numPr>
      <w:pBdr>
        <w:top w:val="single" w:sz="4" w:space="1" w:color="000000" w:themeColor="text1"/>
        <w:bottom w:val="single" w:sz="4" w:space="1" w:color="000000" w:themeColor="text1"/>
      </w:pBdr>
      <w:spacing w:before="240"/>
      <w:outlineLvl w:val="0"/>
    </w:pPr>
    <w:rPr>
      <w:b/>
      <w:bCs/>
      <w:iCs/>
      <w:caps/>
      <w:sz w:val="24"/>
      <w:szCs w:val="32"/>
    </w:rPr>
  </w:style>
  <w:style w:type="paragraph" w:styleId="Titre2">
    <w:name w:val="heading 2"/>
    <w:basedOn w:val="Normal"/>
    <w:next w:val="Normal"/>
    <w:link w:val="Titre2Car"/>
    <w:uiPriority w:val="99"/>
    <w:qFormat/>
    <w:rsid w:val="00B74207"/>
    <w:pPr>
      <w:keepNext/>
      <w:numPr>
        <w:ilvl w:val="2"/>
        <w:numId w:val="4"/>
      </w:numPr>
      <w:outlineLvl w:val="1"/>
    </w:pPr>
    <w:rPr>
      <w:b/>
      <w:sz w:val="24"/>
      <w:szCs w:val="24"/>
    </w:rPr>
  </w:style>
  <w:style w:type="paragraph" w:styleId="Titre3">
    <w:name w:val="heading 3"/>
    <w:basedOn w:val="Titre2"/>
    <w:next w:val="Normal"/>
    <w:link w:val="Titre3Car"/>
    <w:uiPriority w:val="99"/>
    <w:qFormat/>
    <w:rsid w:val="00B74207"/>
    <w:pPr>
      <w:numPr>
        <w:ilvl w:val="3"/>
      </w:numPr>
      <w:outlineLvl w:val="2"/>
    </w:pPr>
    <w:rPr>
      <w:sz w:val="22"/>
    </w:rPr>
  </w:style>
  <w:style w:type="paragraph" w:styleId="Titre4">
    <w:name w:val="heading 4"/>
    <w:basedOn w:val="Normal"/>
    <w:next w:val="Normal"/>
    <w:link w:val="Titre4Car"/>
    <w:uiPriority w:val="99"/>
    <w:qFormat/>
    <w:rsid w:val="00B74207"/>
    <w:pPr>
      <w:ind w:firstLine="708"/>
      <w:outlineLvl w:val="3"/>
    </w:pPr>
    <w:rPr>
      <w:rFonts w:cs="Arial"/>
      <w:i/>
    </w:rPr>
  </w:style>
  <w:style w:type="paragraph" w:styleId="Titre5">
    <w:name w:val="heading 5"/>
    <w:basedOn w:val="Normal"/>
    <w:next w:val="Normal"/>
    <w:qFormat/>
    <w:pPr>
      <w:keepNext/>
      <w:outlineLvl w:val="4"/>
    </w:pPr>
    <w:rPr>
      <w:b/>
      <w:bCs/>
      <w:sz w:val="24"/>
      <w:szCs w:val="24"/>
    </w:rPr>
  </w:style>
  <w:style w:type="paragraph" w:styleId="Titre6">
    <w:name w:val="heading 6"/>
    <w:basedOn w:val="Normal"/>
    <w:next w:val="Normal"/>
    <w:qFormat/>
    <w:pPr>
      <w:keepNext/>
      <w:numPr>
        <w:ilvl w:val="12"/>
      </w:numPr>
      <w:ind w:left="567"/>
      <w:outlineLvl w:val="5"/>
    </w:pPr>
    <w:rPr>
      <w:rFonts w:ascii="Arial Narrow" w:hAnsi="Arial Narrow"/>
      <w:sz w:val="24"/>
      <w:szCs w:val="24"/>
    </w:rPr>
  </w:style>
  <w:style w:type="paragraph" w:styleId="Titre7">
    <w:name w:val="heading 7"/>
    <w:basedOn w:val="Normal"/>
    <w:next w:val="Normal"/>
    <w:qFormat/>
    <w:pPr>
      <w:keepNext/>
      <w:spacing w:line="300" w:lineRule="exact"/>
      <w:ind w:left="567"/>
      <w:outlineLvl w:val="6"/>
    </w:pPr>
    <w:rPr>
      <w:rFonts w:ascii="Arial Narrow" w:hAnsi="Arial Narrow"/>
      <w:i/>
      <w:iCs/>
      <w:sz w:val="24"/>
      <w:szCs w:val="24"/>
    </w:rPr>
  </w:style>
  <w:style w:type="paragraph" w:styleId="Titre8">
    <w:name w:val="heading 8"/>
    <w:basedOn w:val="Normal"/>
    <w:next w:val="Normal"/>
    <w:qFormat/>
    <w:pPr>
      <w:keepNext/>
      <w:outlineLvl w:val="7"/>
    </w:pPr>
    <w:rPr>
      <w:i/>
      <w:iCs/>
      <w:color w:val="0000FF"/>
    </w:rPr>
  </w:style>
  <w:style w:type="paragraph" w:styleId="Titre9">
    <w:name w:val="heading 9"/>
    <w:basedOn w:val="Normal"/>
    <w:next w:val="Normal"/>
    <w:qFormat/>
    <w:pPr>
      <w:keepNext/>
      <w:spacing w:line="300" w:lineRule="exact"/>
      <w:outlineLvl w:val="8"/>
    </w:pPr>
    <w:rPr>
      <w:rFonts w:ascii="Arial Narrow" w:hAnsi="Arial Narrow"/>
      <w:i/>
      <w:iCs/>
      <w:color w:val="0000F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puces2">
    <w:name w:val="List Bullet 2"/>
    <w:basedOn w:val="Normal"/>
    <w:pPr>
      <w:tabs>
        <w:tab w:val="num" w:pos="360"/>
      </w:tabs>
      <w:ind w:left="360" w:hanging="360"/>
    </w:pPr>
    <w:rPr>
      <w:sz w:val="24"/>
      <w:szCs w:val="24"/>
    </w:rPr>
  </w:style>
  <w:style w:type="paragraph" w:styleId="Corpsdetexte">
    <w:name w:val="Body Text"/>
    <w:basedOn w:val="Normal"/>
    <w:rPr>
      <w:sz w:val="24"/>
      <w:szCs w:val="24"/>
      <w:u w:val="single"/>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customStyle="1" w:styleId="Corpsdetexte21">
    <w:name w:val="Corps de texte 21"/>
    <w:basedOn w:val="Normal"/>
    <w:uiPriority w:val="99"/>
    <w:rPr>
      <w:sz w:val="24"/>
      <w:szCs w:val="24"/>
    </w:rPr>
  </w:style>
  <w:style w:type="paragraph" w:customStyle="1" w:styleId="Explorateurdedocuments1">
    <w:name w:val="Explorateur de documents1"/>
    <w:basedOn w:val="Normal"/>
    <w:pPr>
      <w:shd w:val="clear" w:color="auto" w:fill="000080"/>
    </w:pPr>
    <w:rPr>
      <w:rFonts w:ascii="Tahoma" w:hAnsi="Tahoma"/>
    </w:rPr>
  </w:style>
  <w:style w:type="paragraph" w:styleId="Retraitcorpsdetexte">
    <w:name w:val="Body Text Indent"/>
    <w:basedOn w:val="Normal"/>
    <w:pPr>
      <w:spacing w:line="300" w:lineRule="exact"/>
      <w:ind w:left="567"/>
    </w:pPr>
    <w:rPr>
      <w:rFonts w:ascii="Arial Narrow" w:hAnsi="Arial Narrow"/>
      <w:b/>
      <w:bCs/>
      <w:sz w:val="24"/>
      <w:szCs w:val="24"/>
    </w:rPr>
  </w:style>
  <w:style w:type="paragraph" w:styleId="Retraitcorpsdetexte2">
    <w:name w:val="Body Text Indent 2"/>
    <w:basedOn w:val="Normal"/>
    <w:pPr>
      <w:spacing w:line="300" w:lineRule="exact"/>
      <w:ind w:left="426"/>
    </w:pPr>
    <w:rPr>
      <w:rFonts w:ascii="Arial Narrow" w:hAnsi="Arial Narrow"/>
      <w:sz w:val="24"/>
      <w:szCs w:val="24"/>
    </w:rPr>
  </w:style>
  <w:style w:type="paragraph" w:styleId="Retraitcorpsdetexte3">
    <w:name w:val="Body Text Indent 3"/>
    <w:basedOn w:val="Normal"/>
    <w:pPr>
      <w:spacing w:line="300" w:lineRule="exact"/>
      <w:ind w:left="567"/>
    </w:pPr>
    <w:rPr>
      <w:rFonts w:ascii="Arial Narrow" w:hAnsi="Arial Narrow"/>
      <w:i/>
      <w:iCs/>
      <w:color w:val="0000FF"/>
      <w:sz w:val="24"/>
      <w:szCs w:val="24"/>
    </w:rPr>
  </w:style>
  <w:style w:type="paragraph" w:styleId="Corpsdetexte2">
    <w:name w:val="Body Text 2"/>
    <w:basedOn w:val="Normal"/>
    <w:link w:val="Corpsdetexte2Car"/>
    <w:pPr>
      <w:spacing w:line="300" w:lineRule="exact"/>
    </w:pPr>
    <w:rPr>
      <w:rFonts w:ascii="Arial Narrow" w:hAnsi="Arial Narrow"/>
      <w:b/>
      <w:bCs/>
      <w:sz w:val="24"/>
      <w:szCs w:val="24"/>
    </w:rPr>
  </w:style>
  <w:style w:type="paragraph" w:styleId="Corpsdetexte3">
    <w:name w:val="Body Text 3"/>
    <w:basedOn w:val="Normal"/>
    <w:pPr>
      <w:spacing w:line="300" w:lineRule="exact"/>
    </w:pPr>
    <w:rPr>
      <w:rFonts w:ascii="Arial Narrow" w:hAnsi="Arial Narrow"/>
      <w:color w:val="0000FF"/>
      <w:sz w:val="24"/>
      <w:szCs w:val="24"/>
    </w:rPr>
  </w:style>
  <w:style w:type="paragraph" w:styleId="Titre">
    <w:name w:val="Title"/>
    <w:basedOn w:val="Normal"/>
    <w:qFormat/>
    <w:pPr>
      <w:numPr>
        <w:numId w:val="4"/>
      </w:numPr>
      <w:spacing w:line="300" w:lineRule="exact"/>
      <w:jc w:val="center"/>
    </w:pPr>
    <w:rPr>
      <w:rFonts w:ascii="Arial Narrow" w:hAnsi="Arial Narrow"/>
      <w:sz w:val="24"/>
      <w:szCs w:val="24"/>
    </w:rPr>
  </w:style>
  <w:style w:type="character" w:styleId="Numrodepage">
    <w:name w:val="page number"/>
    <w:basedOn w:val="Policepardfaut"/>
  </w:style>
  <w:style w:type="paragraph" w:styleId="TM1">
    <w:name w:val="toc 1"/>
    <w:basedOn w:val="Normal"/>
    <w:next w:val="Normal"/>
    <w:autoRedefine/>
    <w:uiPriority w:val="39"/>
    <w:rsid w:val="00211CF3"/>
    <w:pPr>
      <w:tabs>
        <w:tab w:val="right" w:leader="dot" w:pos="9061"/>
      </w:tabs>
      <w:spacing w:before="120"/>
    </w:pPr>
    <w:rPr>
      <w:b/>
      <w:bCs/>
      <w:caps/>
    </w:rPr>
  </w:style>
  <w:style w:type="paragraph" w:styleId="TM2">
    <w:name w:val="toc 2"/>
    <w:basedOn w:val="Normal"/>
    <w:next w:val="Normal"/>
    <w:autoRedefine/>
    <w:uiPriority w:val="39"/>
    <w:rsid w:val="004E2030"/>
    <w:pPr>
      <w:tabs>
        <w:tab w:val="right" w:leader="dot" w:pos="9061"/>
      </w:tabs>
      <w:ind w:left="284"/>
    </w:pPr>
    <w:rPr>
      <w:rFonts w:ascii="Arial Narrow" w:hAnsi="Arial Narrow" w:cstheme="minorHAnsi"/>
      <w:b/>
      <w:i/>
      <w:smallCaps/>
      <w:noProof/>
      <w:color w:val="000000"/>
    </w:rPr>
  </w:style>
  <w:style w:type="paragraph" w:styleId="TM3">
    <w:name w:val="toc 3"/>
    <w:basedOn w:val="Normal"/>
    <w:next w:val="Normal"/>
    <w:autoRedefine/>
    <w:uiPriority w:val="39"/>
    <w:pPr>
      <w:tabs>
        <w:tab w:val="right" w:leader="dot" w:pos="9061"/>
      </w:tabs>
      <w:ind w:left="400"/>
    </w:pPr>
    <w:rPr>
      <w:rFonts w:ascii="Arial Narrow" w:hAnsi="Arial Narrow"/>
      <w:i/>
      <w:iCs/>
      <w:noProof/>
      <w:color w:val="000000"/>
    </w:rPr>
  </w:style>
  <w:style w:type="paragraph" w:styleId="TM4">
    <w:name w:val="toc 4"/>
    <w:basedOn w:val="Normal"/>
    <w:next w:val="Normal"/>
    <w:autoRedefine/>
    <w:semiHidden/>
    <w:pPr>
      <w:ind w:left="600"/>
    </w:pPr>
    <w:rPr>
      <w:sz w:val="18"/>
      <w:szCs w:val="18"/>
    </w:rPr>
  </w:style>
  <w:style w:type="paragraph" w:styleId="TM5">
    <w:name w:val="toc 5"/>
    <w:basedOn w:val="Normal"/>
    <w:next w:val="Normal"/>
    <w:autoRedefine/>
    <w:semiHidden/>
    <w:pPr>
      <w:ind w:left="800"/>
    </w:pPr>
    <w:rPr>
      <w:sz w:val="18"/>
      <w:szCs w:val="18"/>
    </w:rPr>
  </w:style>
  <w:style w:type="paragraph" w:styleId="TM6">
    <w:name w:val="toc 6"/>
    <w:basedOn w:val="Normal"/>
    <w:next w:val="Normal"/>
    <w:autoRedefine/>
    <w:semiHidden/>
    <w:pPr>
      <w:ind w:left="1000"/>
    </w:pPr>
    <w:rPr>
      <w:sz w:val="18"/>
      <w:szCs w:val="18"/>
    </w:rPr>
  </w:style>
  <w:style w:type="paragraph" w:styleId="TM7">
    <w:name w:val="toc 7"/>
    <w:basedOn w:val="Normal"/>
    <w:next w:val="Normal"/>
    <w:autoRedefine/>
    <w:semiHidden/>
    <w:pPr>
      <w:ind w:left="1200"/>
    </w:pPr>
    <w:rPr>
      <w:sz w:val="18"/>
      <w:szCs w:val="18"/>
    </w:rPr>
  </w:style>
  <w:style w:type="paragraph" w:styleId="TM8">
    <w:name w:val="toc 8"/>
    <w:basedOn w:val="Normal"/>
    <w:next w:val="Normal"/>
    <w:autoRedefine/>
    <w:semiHidden/>
    <w:pPr>
      <w:ind w:left="1400"/>
    </w:pPr>
    <w:rPr>
      <w:sz w:val="18"/>
      <w:szCs w:val="18"/>
    </w:rPr>
  </w:style>
  <w:style w:type="paragraph" w:styleId="TM9">
    <w:name w:val="toc 9"/>
    <w:basedOn w:val="Normal"/>
    <w:next w:val="Normal"/>
    <w:autoRedefine/>
    <w:semiHidden/>
    <w:pPr>
      <w:ind w:left="1600"/>
    </w:pPr>
    <w:rPr>
      <w:sz w:val="18"/>
      <w:szCs w:val="18"/>
    </w:rPr>
  </w:style>
  <w:style w:type="paragraph" w:styleId="Explorateurdedocuments">
    <w:name w:val="Document Map"/>
    <w:basedOn w:val="Normal"/>
    <w:semiHidden/>
    <w:pPr>
      <w:shd w:val="clear" w:color="auto" w:fill="000080"/>
    </w:pPr>
    <w:rPr>
      <w:rFonts w:ascii="Tahoma" w:hAnsi="Tahoma"/>
    </w:rPr>
  </w:style>
  <w:style w:type="paragraph" w:styleId="Normalcentr">
    <w:name w:val="Block Text"/>
    <w:basedOn w:val="Normal"/>
    <w:pPr>
      <w:spacing w:before="60" w:line="300" w:lineRule="exact"/>
      <w:ind w:left="639" w:right="357"/>
    </w:pPr>
    <w:rPr>
      <w:rFonts w:ascii="Arial Narrow" w:hAnsi="Arial Narrow"/>
    </w:rPr>
  </w:style>
  <w:style w:type="paragraph" w:customStyle="1" w:styleId="Paragraphe">
    <w:name w:val="Paragraphe"/>
    <w:basedOn w:val="Normal"/>
    <w:pPr>
      <w:widowControl w:val="0"/>
      <w:snapToGrid w:val="0"/>
    </w:pPr>
    <w:rPr>
      <w:rFonts w:ascii="Helvetica" w:hAnsi="Helvetica"/>
    </w:rPr>
  </w:style>
  <w:style w:type="character" w:styleId="Lienhypertexte">
    <w:name w:val="Hyperlink"/>
    <w:uiPriority w:val="99"/>
    <w:rPr>
      <w:color w:val="0000FF"/>
      <w:u w:val="single"/>
    </w:rPr>
  </w:style>
  <w:style w:type="paragraph" w:styleId="NormalWeb">
    <w:name w:val="Normal (Web)"/>
    <w:basedOn w:val="Normal"/>
    <w:uiPriority w:val="99"/>
    <w:pPr>
      <w:spacing w:before="100" w:beforeAutospacing="1" w:after="100" w:afterAutospacing="1"/>
    </w:pPr>
    <w:rPr>
      <w:rFonts w:ascii="Arial" w:eastAsia="Arial Unicode MS" w:hAnsi="Arial" w:cs="Arial"/>
      <w:color w:val="000000"/>
      <w:sz w:val="18"/>
      <w:szCs w:val="18"/>
    </w:rPr>
  </w:style>
  <w:style w:type="paragraph" w:styleId="Notedebasdepage">
    <w:name w:val="footnote text"/>
    <w:basedOn w:val="Normal"/>
    <w:link w:val="NotedebasdepageCar"/>
    <w:semiHidden/>
    <w:rPr>
      <w:rFonts w:ascii="Arial Narrow" w:hAnsi="Arial Narrow"/>
    </w:rPr>
  </w:style>
  <w:style w:type="paragraph" w:customStyle="1" w:styleId="A1">
    <w:name w:val="A1"/>
    <w:basedOn w:val="Titre2"/>
    <w:pPr>
      <w:jc w:val="left"/>
    </w:pPr>
    <w:rPr>
      <w:rFonts w:ascii="Arial" w:hAnsi="Arial" w:cs="Arial"/>
      <w:b w:val="0"/>
      <w:sz w:val="28"/>
      <w:szCs w:val="32"/>
    </w:rPr>
  </w:style>
  <w:style w:type="character" w:styleId="Lienhypertextesuivivisit">
    <w:name w:val="FollowedHyperlink"/>
    <w:rPr>
      <w:color w:val="800080"/>
      <w:u w:val="single"/>
    </w:rPr>
  </w:style>
  <w:style w:type="paragraph" w:customStyle="1" w:styleId="T3">
    <w:name w:val="T3"/>
    <w:basedOn w:val="Normal"/>
    <w:rPr>
      <w:rFonts w:ascii="Arial" w:hAnsi="Arial" w:cs="Arial"/>
      <w:color w:val="3366FF"/>
    </w:rPr>
  </w:style>
  <w:style w:type="paragraph" w:customStyle="1" w:styleId="T2">
    <w:name w:val="T2"/>
    <w:basedOn w:val="Titre2"/>
    <w:rPr>
      <w:rFonts w:ascii="Arial" w:hAnsi="Arial" w:cs="Arial"/>
      <w:sz w:val="22"/>
      <w:szCs w:val="20"/>
    </w:rPr>
  </w:style>
  <w:style w:type="paragraph" w:customStyle="1" w:styleId="A2">
    <w:name w:val="A2"/>
    <w:basedOn w:val="Titre3"/>
    <w:uiPriority w:val="99"/>
    <w:pPr>
      <w:ind w:left="426"/>
      <w:jc w:val="left"/>
    </w:pPr>
    <w:rPr>
      <w:rFonts w:ascii="Arial" w:hAnsi="Arial" w:cs="Arial"/>
      <w:szCs w:val="22"/>
    </w:rPr>
  </w:style>
  <w:style w:type="paragraph" w:customStyle="1" w:styleId="A3">
    <w:name w:val="A3"/>
    <w:basedOn w:val="T2"/>
  </w:style>
  <w:style w:type="paragraph" w:styleId="Textedebulles">
    <w:name w:val="Balloon Text"/>
    <w:basedOn w:val="Normal"/>
    <w:semiHidden/>
    <w:rsid w:val="00B37156"/>
    <w:rPr>
      <w:rFonts w:ascii="Tahoma" w:hAnsi="Tahoma" w:cs="Tahoma"/>
      <w:sz w:val="16"/>
      <w:szCs w:val="16"/>
    </w:rPr>
  </w:style>
  <w:style w:type="paragraph" w:customStyle="1" w:styleId="Normal2">
    <w:name w:val="Normal2"/>
    <w:basedOn w:val="Normal"/>
    <w:rsid w:val="001169AF"/>
    <w:pPr>
      <w:ind w:left="680"/>
    </w:pPr>
    <w:rPr>
      <w:rFonts w:cs="Arial"/>
      <w:sz w:val="24"/>
    </w:rPr>
  </w:style>
  <w:style w:type="character" w:styleId="Appelnotedebasdep">
    <w:name w:val="footnote reference"/>
    <w:uiPriority w:val="99"/>
    <w:rsid w:val="00F91D88"/>
    <w:rPr>
      <w:vertAlign w:val="superscript"/>
    </w:rPr>
  </w:style>
  <w:style w:type="character" w:styleId="Marquedecommentaire">
    <w:name w:val="annotation reference"/>
    <w:rsid w:val="00197D56"/>
    <w:rPr>
      <w:sz w:val="16"/>
      <w:szCs w:val="16"/>
    </w:rPr>
  </w:style>
  <w:style w:type="paragraph" w:styleId="Commentaire">
    <w:name w:val="annotation text"/>
    <w:basedOn w:val="Normal"/>
    <w:link w:val="CommentaireCar"/>
    <w:rsid w:val="00197D56"/>
  </w:style>
  <w:style w:type="character" w:customStyle="1" w:styleId="CommentaireCar">
    <w:name w:val="Commentaire Car"/>
    <w:basedOn w:val="Policepardfaut"/>
    <w:link w:val="Commentaire"/>
    <w:rsid w:val="00197D56"/>
  </w:style>
  <w:style w:type="paragraph" w:styleId="Objetducommentaire">
    <w:name w:val="annotation subject"/>
    <w:basedOn w:val="Commentaire"/>
    <w:next w:val="Commentaire"/>
    <w:link w:val="ObjetducommentaireCar"/>
    <w:rsid w:val="00197D56"/>
    <w:rPr>
      <w:b/>
      <w:bCs/>
    </w:rPr>
  </w:style>
  <w:style w:type="character" w:customStyle="1" w:styleId="ObjetducommentaireCar">
    <w:name w:val="Objet du commentaire Car"/>
    <w:link w:val="Objetducommentaire"/>
    <w:rsid w:val="00197D56"/>
    <w:rPr>
      <w:b/>
      <w:bCs/>
    </w:rPr>
  </w:style>
  <w:style w:type="character" w:customStyle="1" w:styleId="Corpsdetexte2Car">
    <w:name w:val="Corps de texte 2 Car"/>
    <w:link w:val="Corpsdetexte2"/>
    <w:rsid w:val="00A03522"/>
    <w:rPr>
      <w:rFonts w:ascii="Arial Narrow" w:hAnsi="Arial Narrow"/>
      <w:b/>
      <w:bCs/>
      <w:sz w:val="24"/>
      <w:szCs w:val="24"/>
    </w:rPr>
  </w:style>
  <w:style w:type="paragraph" w:customStyle="1" w:styleId="Default">
    <w:name w:val="Default"/>
    <w:basedOn w:val="Normal"/>
    <w:rsid w:val="00614D9D"/>
    <w:pPr>
      <w:autoSpaceDE w:val="0"/>
      <w:autoSpaceDN w:val="0"/>
    </w:pPr>
    <w:rPr>
      <w:rFonts w:eastAsia="Calibri"/>
      <w:color w:val="000000"/>
      <w:sz w:val="24"/>
      <w:szCs w:val="24"/>
    </w:rPr>
  </w:style>
  <w:style w:type="paragraph" w:styleId="Paragraphedeliste">
    <w:name w:val="List Paragraph"/>
    <w:basedOn w:val="Normal"/>
    <w:uiPriority w:val="34"/>
    <w:qFormat/>
    <w:rsid w:val="006477A2"/>
    <w:pPr>
      <w:ind w:left="708"/>
    </w:pPr>
  </w:style>
  <w:style w:type="character" w:customStyle="1" w:styleId="NotedebasdepageCar">
    <w:name w:val="Note de bas de page Car"/>
    <w:link w:val="Notedebasdepage"/>
    <w:semiHidden/>
    <w:rsid w:val="006477A2"/>
    <w:rPr>
      <w:rFonts w:ascii="Arial Narrow" w:hAnsi="Arial Narrow"/>
    </w:rPr>
  </w:style>
  <w:style w:type="table" w:styleId="Grilledutableau">
    <w:name w:val="Table Grid"/>
    <w:basedOn w:val="TableauNormal"/>
    <w:rsid w:val="00647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CarCarCarCarCarCarCarCarCarCarCarCarCarCarCarCarCar">
    <w:name w:val="Car Car Car Car Car Car Car Car Car Car Car Car Car Car Car Car Car Car Car Car Car Car Car Car"/>
    <w:basedOn w:val="Corpsdetexte"/>
    <w:rsid w:val="00672E0B"/>
    <w:pPr>
      <w:tabs>
        <w:tab w:val="left" w:pos="540"/>
        <w:tab w:val="left" w:pos="1260"/>
        <w:tab w:val="left" w:pos="1800"/>
      </w:tabs>
      <w:spacing w:before="120" w:line="360" w:lineRule="atLeast"/>
      <w:ind w:firstLine="539"/>
    </w:pPr>
    <w:rPr>
      <w:rFonts w:eastAsia="SimSun"/>
      <w:szCs w:val="20"/>
      <w:u w:val="none"/>
      <w:lang w:eastAsia="en-US"/>
    </w:rPr>
  </w:style>
  <w:style w:type="paragraph" w:customStyle="1" w:styleId="Car">
    <w:name w:val="Car"/>
    <w:basedOn w:val="Normal"/>
    <w:semiHidden/>
    <w:rsid w:val="00DC3797"/>
    <w:pPr>
      <w:spacing w:before="160" w:after="160" w:line="240" w:lineRule="exact"/>
    </w:pPr>
    <w:rPr>
      <w:rFonts w:ascii="Verdana" w:eastAsia="Arial" w:hAnsi="Verdana"/>
      <w:lang w:val="en-US" w:eastAsia="en-US"/>
    </w:rPr>
  </w:style>
  <w:style w:type="paragraph" w:styleId="Textebrut">
    <w:name w:val="Plain Text"/>
    <w:basedOn w:val="Normal"/>
    <w:link w:val="TextebrutCar"/>
    <w:uiPriority w:val="99"/>
    <w:unhideWhenUsed/>
    <w:rsid w:val="00E81AB2"/>
    <w:rPr>
      <w:rFonts w:ascii="Calibri" w:eastAsia="Calibri" w:hAnsi="Calibri"/>
      <w:szCs w:val="21"/>
      <w:lang w:eastAsia="en-US"/>
    </w:rPr>
  </w:style>
  <w:style w:type="character" w:customStyle="1" w:styleId="TextebrutCar">
    <w:name w:val="Texte brut Car"/>
    <w:link w:val="Textebrut"/>
    <w:uiPriority w:val="99"/>
    <w:rsid w:val="00E81AB2"/>
    <w:rPr>
      <w:rFonts w:ascii="Calibri" w:eastAsia="Calibri" w:hAnsi="Calibri"/>
      <w:sz w:val="22"/>
      <w:szCs w:val="21"/>
      <w:lang w:eastAsia="en-US"/>
    </w:rPr>
  </w:style>
  <w:style w:type="character" w:styleId="Accentuation">
    <w:name w:val="Emphasis"/>
    <w:uiPriority w:val="20"/>
    <w:qFormat/>
    <w:rsid w:val="001574F8"/>
    <w:rPr>
      <w:i/>
      <w:iCs/>
    </w:rPr>
  </w:style>
  <w:style w:type="paragraph" w:customStyle="1" w:styleId="Car1">
    <w:name w:val="Car1"/>
    <w:basedOn w:val="Normal"/>
    <w:semiHidden/>
    <w:rsid w:val="00166FBA"/>
    <w:pPr>
      <w:spacing w:before="160" w:after="160" w:line="240" w:lineRule="exact"/>
    </w:pPr>
    <w:rPr>
      <w:rFonts w:ascii="Verdana" w:eastAsia="Arial" w:hAnsi="Verdana"/>
      <w:lang w:val="en-US" w:eastAsia="en-US"/>
    </w:rPr>
  </w:style>
  <w:style w:type="paragraph" w:customStyle="1" w:styleId="Car0">
    <w:name w:val="Car"/>
    <w:basedOn w:val="Normal"/>
    <w:semiHidden/>
    <w:rsid w:val="002E0667"/>
    <w:pPr>
      <w:spacing w:before="160" w:after="160" w:line="240" w:lineRule="exact"/>
    </w:pPr>
    <w:rPr>
      <w:rFonts w:ascii="Verdana" w:eastAsia="Arial" w:hAnsi="Verdana"/>
      <w:lang w:val="en-US" w:eastAsia="en-US"/>
    </w:rPr>
  </w:style>
  <w:style w:type="paragraph" w:customStyle="1" w:styleId="DCECorpsdetexte">
    <w:name w:val="DCE Corps de texte"/>
    <w:basedOn w:val="Normal"/>
    <w:link w:val="DCECorpsdetexteCar"/>
    <w:rsid w:val="0074326D"/>
    <w:pPr>
      <w:overflowPunct w:val="0"/>
      <w:autoSpaceDE w:val="0"/>
      <w:autoSpaceDN w:val="0"/>
      <w:adjustRightInd w:val="0"/>
      <w:spacing w:after="240"/>
      <w:ind w:firstLine="567"/>
      <w:textAlignment w:val="baseline"/>
    </w:pPr>
    <w:rPr>
      <w:sz w:val="24"/>
    </w:rPr>
  </w:style>
  <w:style w:type="character" w:customStyle="1" w:styleId="DCECorpsdetexteCar">
    <w:name w:val="DCE Corps de texte Car"/>
    <w:link w:val="DCECorpsdetexte"/>
    <w:rsid w:val="0074326D"/>
    <w:rPr>
      <w:sz w:val="24"/>
    </w:rPr>
  </w:style>
  <w:style w:type="character" w:customStyle="1" w:styleId="En-tteCar">
    <w:name w:val="En-tête Car"/>
    <w:link w:val="En-tte"/>
    <w:uiPriority w:val="99"/>
    <w:rsid w:val="00BB3CBE"/>
  </w:style>
  <w:style w:type="character" w:customStyle="1" w:styleId="Titre1Car">
    <w:name w:val="Titre 1 Car"/>
    <w:link w:val="Titre1"/>
    <w:uiPriority w:val="99"/>
    <w:rsid w:val="00B74207"/>
    <w:rPr>
      <w:rFonts w:ascii="Minion Pro" w:hAnsi="Minion Pro" w:cs="Arial Narrow"/>
      <w:b/>
      <w:bCs/>
      <w:iCs/>
      <w:caps/>
      <w:sz w:val="24"/>
      <w:szCs w:val="32"/>
    </w:rPr>
  </w:style>
  <w:style w:type="paragraph" w:customStyle="1" w:styleId="Annexe">
    <w:name w:val="Annexe"/>
    <w:basedOn w:val="Titre1"/>
    <w:link w:val="AnnexeCar"/>
    <w:qFormat/>
    <w:rsid w:val="00B74207"/>
    <w:pPr>
      <w:numPr>
        <w:ilvl w:val="0"/>
        <w:numId w:val="3"/>
      </w:numPr>
    </w:pPr>
  </w:style>
  <w:style w:type="character" w:customStyle="1" w:styleId="AnnexeCar">
    <w:name w:val="Annexe Car"/>
    <w:basedOn w:val="Titre1Car"/>
    <w:link w:val="Annexe"/>
    <w:rsid w:val="00B74207"/>
    <w:rPr>
      <w:rFonts w:ascii="Minion Pro" w:hAnsi="Minion Pro" w:cs="Arial Narrow"/>
      <w:b/>
      <w:bCs/>
      <w:iCs/>
      <w:caps/>
      <w:sz w:val="24"/>
      <w:szCs w:val="32"/>
    </w:rPr>
  </w:style>
  <w:style w:type="character" w:customStyle="1" w:styleId="Titre2Car">
    <w:name w:val="Titre 2 Car"/>
    <w:link w:val="Titre2"/>
    <w:uiPriority w:val="99"/>
    <w:rsid w:val="00B74207"/>
    <w:rPr>
      <w:rFonts w:ascii="Minion Pro" w:hAnsi="Minion Pro" w:cs="Arial Narrow"/>
      <w:b/>
      <w:sz w:val="24"/>
      <w:szCs w:val="24"/>
    </w:rPr>
  </w:style>
  <w:style w:type="character" w:customStyle="1" w:styleId="Titre3Car">
    <w:name w:val="Titre 3 Car"/>
    <w:link w:val="Titre3"/>
    <w:uiPriority w:val="99"/>
    <w:rsid w:val="00B74207"/>
    <w:rPr>
      <w:rFonts w:ascii="Minion Pro" w:hAnsi="Minion Pro" w:cs="Arial Narrow"/>
      <w:b/>
      <w:sz w:val="22"/>
      <w:szCs w:val="24"/>
    </w:rPr>
  </w:style>
  <w:style w:type="character" w:customStyle="1" w:styleId="Titre4Car">
    <w:name w:val="Titre 4 Car"/>
    <w:link w:val="Titre4"/>
    <w:uiPriority w:val="99"/>
    <w:rsid w:val="00B74207"/>
    <w:rPr>
      <w:rFonts w:ascii="Minion Pro" w:hAnsi="Minion Pro" w:cs="Arial"/>
      <w:i/>
      <w:sz w:val="22"/>
      <w:szCs w:val="22"/>
    </w:rPr>
  </w:style>
  <w:style w:type="character" w:styleId="Mentionnonrsolue">
    <w:name w:val="Unresolved Mention"/>
    <w:basedOn w:val="Policepardfaut"/>
    <w:uiPriority w:val="99"/>
    <w:semiHidden/>
    <w:unhideWhenUsed/>
    <w:rsid w:val="004B50B3"/>
    <w:rPr>
      <w:color w:val="605E5C"/>
      <w:shd w:val="clear" w:color="auto" w:fill="E1DFDD"/>
    </w:rPr>
  </w:style>
  <w:style w:type="paragraph" w:styleId="Rvision">
    <w:name w:val="Revision"/>
    <w:hidden/>
    <w:uiPriority w:val="99"/>
    <w:semiHidden/>
    <w:rsid w:val="00766BA1"/>
    <w:rPr>
      <w:rFonts w:ascii="Minion Pro" w:hAnsi="Minion Pro" w:cs="Arial Narro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68749">
      <w:bodyDiv w:val="1"/>
      <w:marLeft w:val="0"/>
      <w:marRight w:val="0"/>
      <w:marTop w:val="0"/>
      <w:marBottom w:val="0"/>
      <w:divBdr>
        <w:top w:val="none" w:sz="0" w:space="0" w:color="auto"/>
        <w:left w:val="none" w:sz="0" w:space="0" w:color="auto"/>
        <w:bottom w:val="none" w:sz="0" w:space="0" w:color="auto"/>
        <w:right w:val="none" w:sz="0" w:space="0" w:color="auto"/>
      </w:divBdr>
    </w:div>
    <w:div w:id="268978167">
      <w:bodyDiv w:val="1"/>
      <w:marLeft w:val="0"/>
      <w:marRight w:val="0"/>
      <w:marTop w:val="0"/>
      <w:marBottom w:val="0"/>
      <w:divBdr>
        <w:top w:val="none" w:sz="0" w:space="0" w:color="auto"/>
        <w:left w:val="none" w:sz="0" w:space="0" w:color="auto"/>
        <w:bottom w:val="none" w:sz="0" w:space="0" w:color="auto"/>
        <w:right w:val="none" w:sz="0" w:space="0" w:color="auto"/>
      </w:divBdr>
    </w:div>
    <w:div w:id="291328465">
      <w:bodyDiv w:val="1"/>
      <w:marLeft w:val="0"/>
      <w:marRight w:val="0"/>
      <w:marTop w:val="0"/>
      <w:marBottom w:val="0"/>
      <w:divBdr>
        <w:top w:val="none" w:sz="0" w:space="0" w:color="auto"/>
        <w:left w:val="none" w:sz="0" w:space="0" w:color="auto"/>
        <w:bottom w:val="none" w:sz="0" w:space="0" w:color="auto"/>
        <w:right w:val="none" w:sz="0" w:space="0" w:color="auto"/>
      </w:divBdr>
    </w:div>
    <w:div w:id="328556455">
      <w:bodyDiv w:val="1"/>
      <w:marLeft w:val="0"/>
      <w:marRight w:val="0"/>
      <w:marTop w:val="0"/>
      <w:marBottom w:val="0"/>
      <w:divBdr>
        <w:top w:val="none" w:sz="0" w:space="0" w:color="auto"/>
        <w:left w:val="none" w:sz="0" w:space="0" w:color="auto"/>
        <w:bottom w:val="none" w:sz="0" w:space="0" w:color="auto"/>
        <w:right w:val="none" w:sz="0" w:space="0" w:color="auto"/>
      </w:divBdr>
    </w:div>
    <w:div w:id="666253634">
      <w:bodyDiv w:val="1"/>
      <w:marLeft w:val="0"/>
      <w:marRight w:val="0"/>
      <w:marTop w:val="0"/>
      <w:marBottom w:val="0"/>
      <w:divBdr>
        <w:top w:val="none" w:sz="0" w:space="0" w:color="auto"/>
        <w:left w:val="none" w:sz="0" w:space="0" w:color="auto"/>
        <w:bottom w:val="none" w:sz="0" w:space="0" w:color="auto"/>
        <w:right w:val="none" w:sz="0" w:space="0" w:color="auto"/>
      </w:divBdr>
    </w:div>
    <w:div w:id="1361975835">
      <w:bodyDiv w:val="1"/>
      <w:marLeft w:val="0"/>
      <w:marRight w:val="0"/>
      <w:marTop w:val="0"/>
      <w:marBottom w:val="0"/>
      <w:divBdr>
        <w:top w:val="none" w:sz="0" w:space="0" w:color="auto"/>
        <w:left w:val="none" w:sz="0" w:space="0" w:color="auto"/>
        <w:bottom w:val="none" w:sz="0" w:space="0" w:color="auto"/>
        <w:right w:val="none" w:sz="0" w:space="0" w:color="auto"/>
      </w:divBdr>
    </w:div>
    <w:div w:id="1406222633">
      <w:bodyDiv w:val="1"/>
      <w:marLeft w:val="0"/>
      <w:marRight w:val="0"/>
      <w:marTop w:val="0"/>
      <w:marBottom w:val="0"/>
      <w:divBdr>
        <w:top w:val="none" w:sz="0" w:space="0" w:color="auto"/>
        <w:left w:val="none" w:sz="0" w:space="0" w:color="auto"/>
        <w:bottom w:val="none" w:sz="0" w:space="0" w:color="auto"/>
        <w:right w:val="none" w:sz="0" w:space="0" w:color="auto"/>
      </w:divBdr>
    </w:div>
    <w:div w:id="1438939712">
      <w:bodyDiv w:val="1"/>
      <w:marLeft w:val="0"/>
      <w:marRight w:val="0"/>
      <w:marTop w:val="0"/>
      <w:marBottom w:val="0"/>
      <w:divBdr>
        <w:top w:val="none" w:sz="0" w:space="0" w:color="auto"/>
        <w:left w:val="none" w:sz="0" w:space="0" w:color="auto"/>
        <w:bottom w:val="none" w:sz="0" w:space="0" w:color="auto"/>
        <w:right w:val="none" w:sz="0" w:space="0" w:color="auto"/>
      </w:divBdr>
      <w:divsChild>
        <w:div w:id="222327805">
          <w:marLeft w:val="0"/>
          <w:marRight w:val="0"/>
          <w:marTop w:val="0"/>
          <w:marBottom w:val="0"/>
          <w:divBdr>
            <w:top w:val="none" w:sz="0" w:space="0" w:color="auto"/>
            <w:left w:val="none" w:sz="0" w:space="0" w:color="auto"/>
            <w:bottom w:val="none" w:sz="0" w:space="0" w:color="auto"/>
            <w:right w:val="none" w:sz="0" w:space="0" w:color="auto"/>
          </w:divBdr>
          <w:divsChild>
            <w:div w:id="52387690">
              <w:marLeft w:val="0"/>
              <w:marRight w:val="0"/>
              <w:marTop w:val="0"/>
              <w:marBottom w:val="0"/>
              <w:divBdr>
                <w:top w:val="none" w:sz="0" w:space="0" w:color="auto"/>
                <w:left w:val="none" w:sz="0" w:space="0" w:color="auto"/>
                <w:bottom w:val="none" w:sz="0" w:space="0" w:color="auto"/>
                <w:right w:val="none" w:sz="0" w:space="0" w:color="auto"/>
              </w:divBdr>
              <w:divsChild>
                <w:div w:id="1085109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555461">
      <w:bodyDiv w:val="1"/>
      <w:marLeft w:val="0"/>
      <w:marRight w:val="0"/>
      <w:marTop w:val="0"/>
      <w:marBottom w:val="0"/>
      <w:divBdr>
        <w:top w:val="none" w:sz="0" w:space="0" w:color="auto"/>
        <w:left w:val="none" w:sz="0" w:space="0" w:color="auto"/>
        <w:bottom w:val="none" w:sz="0" w:space="0" w:color="auto"/>
        <w:right w:val="none" w:sz="0" w:space="0" w:color="auto"/>
      </w:divBdr>
    </w:div>
    <w:div w:id="1570459881">
      <w:bodyDiv w:val="1"/>
      <w:marLeft w:val="0"/>
      <w:marRight w:val="0"/>
      <w:marTop w:val="0"/>
      <w:marBottom w:val="0"/>
      <w:divBdr>
        <w:top w:val="none" w:sz="0" w:space="0" w:color="auto"/>
        <w:left w:val="none" w:sz="0" w:space="0" w:color="auto"/>
        <w:bottom w:val="none" w:sz="0" w:space="0" w:color="auto"/>
        <w:right w:val="none" w:sz="0" w:space="0" w:color="auto"/>
      </w:divBdr>
    </w:div>
    <w:div w:id="1922063958">
      <w:bodyDiv w:val="1"/>
      <w:marLeft w:val="0"/>
      <w:marRight w:val="0"/>
      <w:marTop w:val="0"/>
      <w:marBottom w:val="0"/>
      <w:divBdr>
        <w:top w:val="none" w:sz="0" w:space="0" w:color="auto"/>
        <w:left w:val="none" w:sz="0" w:space="0" w:color="auto"/>
        <w:bottom w:val="none" w:sz="0" w:space="0" w:color="auto"/>
        <w:right w:val="none" w:sz="0" w:space="0" w:color="auto"/>
      </w:divBdr>
    </w:div>
    <w:div w:id="1971280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anastasia.moskvitina@chateauversailles.f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oncessions@chateauversailles.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nastasia.moskvitina@chateauversailles.f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oncessions@chateauversailles.fr" TargetMode="External"/><Relationship Id="rId14" Type="http://schemas.openxmlformats.org/officeDocument/2006/relationships/hyperlink" Target="http://www.chateauversailles.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8FFD1-EA0D-421B-A9F4-CCEC6EC0F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13</Pages>
  <Words>3667</Words>
  <Characters>22690</Characters>
  <Application>Microsoft Office Word</Application>
  <DocSecurity>0</DocSecurity>
  <Lines>189</Lines>
  <Paragraphs>52</Paragraphs>
  <ScaleCrop>false</ScaleCrop>
  <HeadingPairs>
    <vt:vector size="2" baseType="variant">
      <vt:variant>
        <vt:lpstr>Titre</vt:lpstr>
      </vt:variant>
      <vt:variant>
        <vt:i4>1</vt:i4>
      </vt:variant>
    </vt:vector>
  </HeadingPairs>
  <TitlesOfParts>
    <vt:vector size="1" baseType="lpstr">
      <vt:lpstr>CHAMBRE DE COMMERCE ET D'INDUSTRIE DE PARIS</vt:lpstr>
    </vt:vector>
  </TitlesOfParts>
  <Company>EPV Château de Versailles</Company>
  <LinksUpToDate>false</LinksUpToDate>
  <CharactersWithSpaces>26305</CharactersWithSpaces>
  <SharedDoc>false</SharedDoc>
  <HLinks>
    <vt:vector size="186" baseType="variant">
      <vt:variant>
        <vt:i4>458809</vt:i4>
      </vt:variant>
      <vt:variant>
        <vt:i4>171</vt:i4>
      </vt:variant>
      <vt:variant>
        <vt:i4>0</vt:i4>
      </vt:variant>
      <vt:variant>
        <vt:i4>5</vt:i4>
      </vt:variant>
      <vt:variant>
        <vt:lpwstr>mailto:smdaf@chateauversailles.fr</vt:lpwstr>
      </vt:variant>
      <vt:variant>
        <vt:lpwstr/>
      </vt:variant>
      <vt:variant>
        <vt:i4>7536709</vt:i4>
      </vt:variant>
      <vt:variant>
        <vt:i4>168</vt:i4>
      </vt:variant>
      <vt:variant>
        <vt:i4>0</vt:i4>
      </vt:variant>
      <vt:variant>
        <vt:i4>5</vt:i4>
      </vt:variant>
      <vt:variant>
        <vt:lpwstr>mailto:support@achatpublic.com</vt:lpwstr>
      </vt:variant>
      <vt:variant>
        <vt:lpwstr/>
      </vt:variant>
      <vt:variant>
        <vt:i4>5242894</vt:i4>
      </vt:variant>
      <vt:variant>
        <vt:i4>165</vt:i4>
      </vt:variant>
      <vt:variant>
        <vt:i4>0</vt:i4>
      </vt:variant>
      <vt:variant>
        <vt:i4>5</vt:i4>
      </vt:variant>
      <vt:variant>
        <vt:lpwstr>http://chateauversailles.achatpublic.com/</vt:lpwstr>
      </vt:variant>
      <vt:variant>
        <vt:lpwstr/>
      </vt:variant>
      <vt:variant>
        <vt:i4>1835056</vt:i4>
      </vt:variant>
      <vt:variant>
        <vt:i4>158</vt:i4>
      </vt:variant>
      <vt:variant>
        <vt:i4>0</vt:i4>
      </vt:variant>
      <vt:variant>
        <vt:i4>5</vt:i4>
      </vt:variant>
      <vt:variant>
        <vt:lpwstr/>
      </vt:variant>
      <vt:variant>
        <vt:lpwstr>_Toc451955025</vt:lpwstr>
      </vt:variant>
      <vt:variant>
        <vt:i4>1835056</vt:i4>
      </vt:variant>
      <vt:variant>
        <vt:i4>152</vt:i4>
      </vt:variant>
      <vt:variant>
        <vt:i4>0</vt:i4>
      </vt:variant>
      <vt:variant>
        <vt:i4>5</vt:i4>
      </vt:variant>
      <vt:variant>
        <vt:lpwstr/>
      </vt:variant>
      <vt:variant>
        <vt:lpwstr>_Toc451955024</vt:lpwstr>
      </vt:variant>
      <vt:variant>
        <vt:i4>1835056</vt:i4>
      </vt:variant>
      <vt:variant>
        <vt:i4>146</vt:i4>
      </vt:variant>
      <vt:variant>
        <vt:i4>0</vt:i4>
      </vt:variant>
      <vt:variant>
        <vt:i4>5</vt:i4>
      </vt:variant>
      <vt:variant>
        <vt:lpwstr/>
      </vt:variant>
      <vt:variant>
        <vt:lpwstr>_Toc451955023</vt:lpwstr>
      </vt:variant>
      <vt:variant>
        <vt:i4>1835056</vt:i4>
      </vt:variant>
      <vt:variant>
        <vt:i4>140</vt:i4>
      </vt:variant>
      <vt:variant>
        <vt:i4>0</vt:i4>
      </vt:variant>
      <vt:variant>
        <vt:i4>5</vt:i4>
      </vt:variant>
      <vt:variant>
        <vt:lpwstr/>
      </vt:variant>
      <vt:variant>
        <vt:lpwstr>_Toc451955022</vt:lpwstr>
      </vt:variant>
      <vt:variant>
        <vt:i4>1835056</vt:i4>
      </vt:variant>
      <vt:variant>
        <vt:i4>134</vt:i4>
      </vt:variant>
      <vt:variant>
        <vt:i4>0</vt:i4>
      </vt:variant>
      <vt:variant>
        <vt:i4>5</vt:i4>
      </vt:variant>
      <vt:variant>
        <vt:lpwstr/>
      </vt:variant>
      <vt:variant>
        <vt:lpwstr>_Toc451955021</vt:lpwstr>
      </vt:variant>
      <vt:variant>
        <vt:i4>1835056</vt:i4>
      </vt:variant>
      <vt:variant>
        <vt:i4>128</vt:i4>
      </vt:variant>
      <vt:variant>
        <vt:i4>0</vt:i4>
      </vt:variant>
      <vt:variant>
        <vt:i4>5</vt:i4>
      </vt:variant>
      <vt:variant>
        <vt:lpwstr/>
      </vt:variant>
      <vt:variant>
        <vt:lpwstr>_Toc451955020</vt:lpwstr>
      </vt:variant>
      <vt:variant>
        <vt:i4>2031664</vt:i4>
      </vt:variant>
      <vt:variant>
        <vt:i4>122</vt:i4>
      </vt:variant>
      <vt:variant>
        <vt:i4>0</vt:i4>
      </vt:variant>
      <vt:variant>
        <vt:i4>5</vt:i4>
      </vt:variant>
      <vt:variant>
        <vt:lpwstr/>
      </vt:variant>
      <vt:variant>
        <vt:lpwstr>_Toc451955019</vt:lpwstr>
      </vt:variant>
      <vt:variant>
        <vt:i4>2031664</vt:i4>
      </vt:variant>
      <vt:variant>
        <vt:i4>116</vt:i4>
      </vt:variant>
      <vt:variant>
        <vt:i4>0</vt:i4>
      </vt:variant>
      <vt:variant>
        <vt:i4>5</vt:i4>
      </vt:variant>
      <vt:variant>
        <vt:lpwstr/>
      </vt:variant>
      <vt:variant>
        <vt:lpwstr>_Toc451955018</vt:lpwstr>
      </vt:variant>
      <vt:variant>
        <vt:i4>2031664</vt:i4>
      </vt:variant>
      <vt:variant>
        <vt:i4>110</vt:i4>
      </vt:variant>
      <vt:variant>
        <vt:i4>0</vt:i4>
      </vt:variant>
      <vt:variant>
        <vt:i4>5</vt:i4>
      </vt:variant>
      <vt:variant>
        <vt:lpwstr/>
      </vt:variant>
      <vt:variant>
        <vt:lpwstr>_Toc451955017</vt:lpwstr>
      </vt:variant>
      <vt:variant>
        <vt:i4>2031664</vt:i4>
      </vt:variant>
      <vt:variant>
        <vt:i4>104</vt:i4>
      </vt:variant>
      <vt:variant>
        <vt:i4>0</vt:i4>
      </vt:variant>
      <vt:variant>
        <vt:i4>5</vt:i4>
      </vt:variant>
      <vt:variant>
        <vt:lpwstr/>
      </vt:variant>
      <vt:variant>
        <vt:lpwstr>_Toc451955013</vt:lpwstr>
      </vt:variant>
      <vt:variant>
        <vt:i4>2031664</vt:i4>
      </vt:variant>
      <vt:variant>
        <vt:i4>98</vt:i4>
      </vt:variant>
      <vt:variant>
        <vt:i4>0</vt:i4>
      </vt:variant>
      <vt:variant>
        <vt:i4>5</vt:i4>
      </vt:variant>
      <vt:variant>
        <vt:lpwstr/>
      </vt:variant>
      <vt:variant>
        <vt:lpwstr>_Toc451955012</vt:lpwstr>
      </vt:variant>
      <vt:variant>
        <vt:i4>2031664</vt:i4>
      </vt:variant>
      <vt:variant>
        <vt:i4>92</vt:i4>
      </vt:variant>
      <vt:variant>
        <vt:i4>0</vt:i4>
      </vt:variant>
      <vt:variant>
        <vt:i4>5</vt:i4>
      </vt:variant>
      <vt:variant>
        <vt:lpwstr/>
      </vt:variant>
      <vt:variant>
        <vt:lpwstr>_Toc451955011</vt:lpwstr>
      </vt:variant>
      <vt:variant>
        <vt:i4>2031664</vt:i4>
      </vt:variant>
      <vt:variant>
        <vt:i4>86</vt:i4>
      </vt:variant>
      <vt:variant>
        <vt:i4>0</vt:i4>
      </vt:variant>
      <vt:variant>
        <vt:i4>5</vt:i4>
      </vt:variant>
      <vt:variant>
        <vt:lpwstr/>
      </vt:variant>
      <vt:variant>
        <vt:lpwstr>_Toc451955010</vt:lpwstr>
      </vt:variant>
      <vt:variant>
        <vt:i4>1966128</vt:i4>
      </vt:variant>
      <vt:variant>
        <vt:i4>80</vt:i4>
      </vt:variant>
      <vt:variant>
        <vt:i4>0</vt:i4>
      </vt:variant>
      <vt:variant>
        <vt:i4>5</vt:i4>
      </vt:variant>
      <vt:variant>
        <vt:lpwstr/>
      </vt:variant>
      <vt:variant>
        <vt:lpwstr>_Toc451955009</vt:lpwstr>
      </vt:variant>
      <vt:variant>
        <vt:i4>1966128</vt:i4>
      </vt:variant>
      <vt:variant>
        <vt:i4>74</vt:i4>
      </vt:variant>
      <vt:variant>
        <vt:i4>0</vt:i4>
      </vt:variant>
      <vt:variant>
        <vt:i4>5</vt:i4>
      </vt:variant>
      <vt:variant>
        <vt:lpwstr/>
      </vt:variant>
      <vt:variant>
        <vt:lpwstr>_Toc451955005</vt:lpwstr>
      </vt:variant>
      <vt:variant>
        <vt:i4>1966128</vt:i4>
      </vt:variant>
      <vt:variant>
        <vt:i4>68</vt:i4>
      </vt:variant>
      <vt:variant>
        <vt:i4>0</vt:i4>
      </vt:variant>
      <vt:variant>
        <vt:i4>5</vt:i4>
      </vt:variant>
      <vt:variant>
        <vt:lpwstr/>
      </vt:variant>
      <vt:variant>
        <vt:lpwstr>_Toc451955003</vt:lpwstr>
      </vt:variant>
      <vt:variant>
        <vt:i4>1966128</vt:i4>
      </vt:variant>
      <vt:variant>
        <vt:i4>62</vt:i4>
      </vt:variant>
      <vt:variant>
        <vt:i4>0</vt:i4>
      </vt:variant>
      <vt:variant>
        <vt:i4>5</vt:i4>
      </vt:variant>
      <vt:variant>
        <vt:lpwstr/>
      </vt:variant>
      <vt:variant>
        <vt:lpwstr>_Toc451955000</vt:lpwstr>
      </vt:variant>
      <vt:variant>
        <vt:i4>1441849</vt:i4>
      </vt:variant>
      <vt:variant>
        <vt:i4>56</vt:i4>
      </vt:variant>
      <vt:variant>
        <vt:i4>0</vt:i4>
      </vt:variant>
      <vt:variant>
        <vt:i4>5</vt:i4>
      </vt:variant>
      <vt:variant>
        <vt:lpwstr/>
      </vt:variant>
      <vt:variant>
        <vt:lpwstr>_Toc451954999</vt:lpwstr>
      </vt:variant>
      <vt:variant>
        <vt:i4>1441849</vt:i4>
      </vt:variant>
      <vt:variant>
        <vt:i4>50</vt:i4>
      </vt:variant>
      <vt:variant>
        <vt:i4>0</vt:i4>
      </vt:variant>
      <vt:variant>
        <vt:i4>5</vt:i4>
      </vt:variant>
      <vt:variant>
        <vt:lpwstr/>
      </vt:variant>
      <vt:variant>
        <vt:lpwstr>_Toc451954998</vt:lpwstr>
      </vt:variant>
      <vt:variant>
        <vt:i4>1441849</vt:i4>
      </vt:variant>
      <vt:variant>
        <vt:i4>44</vt:i4>
      </vt:variant>
      <vt:variant>
        <vt:i4>0</vt:i4>
      </vt:variant>
      <vt:variant>
        <vt:i4>5</vt:i4>
      </vt:variant>
      <vt:variant>
        <vt:lpwstr/>
      </vt:variant>
      <vt:variant>
        <vt:lpwstr>_Toc451954997</vt:lpwstr>
      </vt:variant>
      <vt:variant>
        <vt:i4>1441849</vt:i4>
      </vt:variant>
      <vt:variant>
        <vt:i4>38</vt:i4>
      </vt:variant>
      <vt:variant>
        <vt:i4>0</vt:i4>
      </vt:variant>
      <vt:variant>
        <vt:i4>5</vt:i4>
      </vt:variant>
      <vt:variant>
        <vt:lpwstr/>
      </vt:variant>
      <vt:variant>
        <vt:lpwstr>_Toc451954996</vt:lpwstr>
      </vt:variant>
      <vt:variant>
        <vt:i4>1441849</vt:i4>
      </vt:variant>
      <vt:variant>
        <vt:i4>32</vt:i4>
      </vt:variant>
      <vt:variant>
        <vt:i4>0</vt:i4>
      </vt:variant>
      <vt:variant>
        <vt:i4>5</vt:i4>
      </vt:variant>
      <vt:variant>
        <vt:lpwstr/>
      </vt:variant>
      <vt:variant>
        <vt:lpwstr>_Toc451954995</vt:lpwstr>
      </vt:variant>
      <vt:variant>
        <vt:i4>1441849</vt:i4>
      </vt:variant>
      <vt:variant>
        <vt:i4>26</vt:i4>
      </vt:variant>
      <vt:variant>
        <vt:i4>0</vt:i4>
      </vt:variant>
      <vt:variant>
        <vt:i4>5</vt:i4>
      </vt:variant>
      <vt:variant>
        <vt:lpwstr/>
      </vt:variant>
      <vt:variant>
        <vt:lpwstr>_Toc451954994</vt:lpwstr>
      </vt:variant>
      <vt:variant>
        <vt:i4>1441849</vt:i4>
      </vt:variant>
      <vt:variant>
        <vt:i4>20</vt:i4>
      </vt:variant>
      <vt:variant>
        <vt:i4>0</vt:i4>
      </vt:variant>
      <vt:variant>
        <vt:i4>5</vt:i4>
      </vt:variant>
      <vt:variant>
        <vt:lpwstr/>
      </vt:variant>
      <vt:variant>
        <vt:lpwstr>_Toc451954993</vt:lpwstr>
      </vt:variant>
      <vt:variant>
        <vt:i4>1441849</vt:i4>
      </vt:variant>
      <vt:variant>
        <vt:i4>14</vt:i4>
      </vt:variant>
      <vt:variant>
        <vt:i4>0</vt:i4>
      </vt:variant>
      <vt:variant>
        <vt:i4>5</vt:i4>
      </vt:variant>
      <vt:variant>
        <vt:lpwstr/>
      </vt:variant>
      <vt:variant>
        <vt:lpwstr>_Toc451954992</vt:lpwstr>
      </vt:variant>
      <vt:variant>
        <vt:i4>1441849</vt:i4>
      </vt:variant>
      <vt:variant>
        <vt:i4>8</vt:i4>
      </vt:variant>
      <vt:variant>
        <vt:i4>0</vt:i4>
      </vt:variant>
      <vt:variant>
        <vt:i4>5</vt:i4>
      </vt:variant>
      <vt:variant>
        <vt:lpwstr/>
      </vt:variant>
      <vt:variant>
        <vt:lpwstr>_Toc451954991</vt:lpwstr>
      </vt:variant>
      <vt:variant>
        <vt:i4>1441849</vt:i4>
      </vt:variant>
      <vt:variant>
        <vt:i4>2</vt:i4>
      </vt:variant>
      <vt:variant>
        <vt:i4>0</vt:i4>
      </vt:variant>
      <vt:variant>
        <vt:i4>5</vt:i4>
      </vt:variant>
      <vt:variant>
        <vt:lpwstr/>
      </vt:variant>
      <vt:variant>
        <vt:lpwstr>_Toc451954990</vt:lpwstr>
      </vt:variant>
      <vt:variant>
        <vt:i4>3276844</vt:i4>
      </vt:variant>
      <vt:variant>
        <vt:i4>0</vt:i4>
      </vt:variant>
      <vt:variant>
        <vt:i4>0</vt:i4>
      </vt:variant>
      <vt:variant>
        <vt:i4>5</vt:i4>
      </vt:variant>
      <vt:variant>
        <vt:lpwstr>http://www.legifrance.gouv.fr/affichTexte.do?cidTexte=JORFTEXT000026106275&amp;dateTexte=&amp;categorieLien=id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CHAMBRE DE COMMERCE ET D'INDUSTRIE DE PARIS</dc:title>
  <dc:creator>MASTER</dc:creator>
  <cp:lastModifiedBy>Moskvitina, Anastasia</cp:lastModifiedBy>
  <cp:revision>9</cp:revision>
  <cp:lastPrinted>2025-06-19T17:03:00Z</cp:lastPrinted>
  <dcterms:created xsi:type="dcterms:W3CDTF">2026-04-24T09:41:00Z</dcterms:created>
  <dcterms:modified xsi:type="dcterms:W3CDTF">2026-05-20T08:57:00Z</dcterms:modified>
</cp:coreProperties>
</file>